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6729" w14:textId="0C7E54B2" w:rsidR="004020B4" w:rsidRPr="004020B4" w:rsidRDefault="00252346" w:rsidP="004020B4">
      <w:pPr>
        <w:pStyle w:val="Ttol"/>
      </w:pPr>
      <w:r>
        <w:t xml:space="preserve">Moció per </w:t>
      </w:r>
      <w:r w:rsidR="004020B4">
        <w:t>CONVERTIR EL BERGUEDÀ EN UNA COMARCA ENERGÈTICAMENT 100% SOSTENIBLE I AU</w:t>
      </w:r>
      <w:r w:rsidR="006D593A">
        <w:t>T</w:t>
      </w:r>
      <w:r w:rsidR="004020B4">
        <w:t>OSUFICIENT</w:t>
      </w:r>
    </w:p>
    <w:p w14:paraId="61343E46" w14:textId="77777777" w:rsidR="004020B4" w:rsidRPr="004020B4" w:rsidRDefault="004020B4" w:rsidP="004020B4">
      <w:pPr>
        <w:spacing w:before="0" w:after="0" w:line="240" w:lineRule="auto"/>
        <w:rPr>
          <w:rFonts w:ascii="Calibri" w:eastAsia="Times New Roman" w:hAnsi="Calibri" w:cs="Times New Roman"/>
        </w:rPr>
      </w:pPr>
      <w:r w:rsidRPr="004020B4">
        <w:rPr>
          <w:rFonts w:ascii="Calibri" w:eastAsia="Times New Roman" w:hAnsi="Calibri" w:cs="Times New Roman"/>
        </w:rPr>
        <w:t>El model energètic català actual presenta una estructura empresarial vertical i concentrada en pocs agents, una generació elèctrica centralitzada, un sistema molt rígid i basat en grans infraestructures i amb fortes externalitats energètiques. Igualment, comporta un important impacte mediambiental (contaminació de l’aire, canvi climàtic,...) i social (pobresa energètica), i també una elevada dependència de l’exterior que posa en perill l’abastament energètic (fonamentalment derivada del consum de petroli i gas natural), pèrdua de competitivitat, desigualtat en l’accés a l’energia, etc.</w:t>
      </w:r>
    </w:p>
    <w:p w14:paraId="2C45EDFB" w14:textId="77777777" w:rsidR="004020B4" w:rsidRPr="004020B4" w:rsidRDefault="004020B4" w:rsidP="004020B4">
      <w:pPr>
        <w:spacing w:before="0" w:after="0" w:line="240" w:lineRule="auto"/>
        <w:rPr>
          <w:rFonts w:ascii="Calibri" w:eastAsia="Times New Roman" w:hAnsi="Calibri" w:cs="Times New Roman"/>
        </w:rPr>
      </w:pPr>
    </w:p>
    <w:p w14:paraId="11C78BE8" w14:textId="77777777" w:rsidR="004020B4" w:rsidRPr="004020B4" w:rsidRDefault="004020B4" w:rsidP="004020B4">
      <w:pPr>
        <w:spacing w:before="0" w:after="0" w:line="240" w:lineRule="auto"/>
        <w:rPr>
          <w:rFonts w:ascii="Calibri" w:eastAsia="Times New Roman" w:hAnsi="Calibri" w:cs="Times New Roman"/>
        </w:rPr>
      </w:pPr>
      <w:r w:rsidRPr="004020B4">
        <w:rPr>
          <w:rFonts w:ascii="Calibri" w:eastAsia="Times New Roman" w:hAnsi="Calibri" w:cs="Times New Roman"/>
        </w:rPr>
        <w:t>En definitiva, aquest model actual, plenament desenvolupat i que continua sent majoritàriament centralitzat, ja està esgotat i no pot ser un model de futur, requerint un important consens polític i social per substituir-lo.</w:t>
      </w:r>
    </w:p>
    <w:p w14:paraId="2F4EEEF7" w14:textId="77777777" w:rsidR="004020B4" w:rsidRPr="004020B4" w:rsidRDefault="004020B4" w:rsidP="004020B4">
      <w:pPr>
        <w:spacing w:before="0" w:after="0" w:line="240" w:lineRule="auto"/>
        <w:rPr>
          <w:rFonts w:ascii="Calibri" w:eastAsia="Times New Roman" w:hAnsi="Calibri" w:cs="Times New Roman"/>
        </w:rPr>
      </w:pPr>
    </w:p>
    <w:p w14:paraId="02324F9A" w14:textId="77777777" w:rsidR="004020B4" w:rsidRPr="004020B4" w:rsidRDefault="004020B4" w:rsidP="004020B4">
      <w:pPr>
        <w:spacing w:before="0" w:after="0" w:line="240" w:lineRule="auto"/>
        <w:rPr>
          <w:rFonts w:ascii="Calibri" w:eastAsia="Times New Roman" w:hAnsi="Calibri" w:cs="Times New Roman"/>
        </w:rPr>
      </w:pPr>
      <w:r w:rsidRPr="004020B4">
        <w:rPr>
          <w:rFonts w:ascii="Calibri" w:eastAsia="Times New Roman" w:hAnsi="Calibri" w:cs="Times New Roman"/>
        </w:rPr>
        <w:t>En aquest sentit, el Pacte Nacional per a la Transició Energètica, aprovat pel Govern català al gener de 2017, i que compta plenament amb el suport polític i de la societat civil, constitueix el nou marc de desenvolupament de la política energètica catalana en els propers anys per fer front als reptes indicats anteriorment.</w:t>
      </w:r>
    </w:p>
    <w:p w14:paraId="5F248090" w14:textId="77777777" w:rsidR="004020B4" w:rsidRPr="004020B4" w:rsidRDefault="004020B4" w:rsidP="004020B4">
      <w:pPr>
        <w:spacing w:before="0" w:after="0" w:line="240" w:lineRule="auto"/>
        <w:rPr>
          <w:rFonts w:ascii="Calibri" w:eastAsia="Times New Roman" w:hAnsi="Calibri" w:cs="Times New Roman"/>
        </w:rPr>
      </w:pPr>
    </w:p>
    <w:p w14:paraId="1665084F" w14:textId="77777777" w:rsidR="004020B4" w:rsidRPr="004020B4" w:rsidRDefault="004020B4" w:rsidP="004020B4">
      <w:pPr>
        <w:spacing w:before="0" w:after="0" w:line="240" w:lineRule="auto"/>
        <w:rPr>
          <w:rFonts w:ascii="Calibri" w:eastAsia="Times New Roman" w:hAnsi="Calibri" w:cs="Times New Roman"/>
        </w:rPr>
      </w:pPr>
      <w:r w:rsidRPr="004020B4">
        <w:rPr>
          <w:rFonts w:ascii="Calibri" w:eastAsia="Times New Roman" w:hAnsi="Calibri" w:cs="Times New Roman"/>
        </w:rPr>
        <w:t xml:space="preserve">Aquest Pacte Nacional planteja un procés de transició energètica cap a un nou model basat en les energies renovables, elaborat en plena </w:t>
      </w:r>
      <w:proofErr w:type="spellStart"/>
      <w:r w:rsidRPr="004020B4">
        <w:rPr>
          <w:rFonts w:ascii="Calibri" w:eastAsia="Times New Roman" w:hAnsi="Calibri" w:cs="Times New Roman"/>
        </w:rPr>
        <w:t>redefinició</w:t>
      </w:r>
      <w:proofErr w:type="spellEnd"/>
      <w:r w:rsidRPr="004020B4">
        <w:rPr>
          <w:rFonts w:ascii="Calibri" w:eastAsia="Times New Roman" w:hAnsi="Calibri" w:cs="Times New Roman"/>
        </w:rPr>
        <w:t xml:space="preserve"> de la sobirania energètica. Així, el Pacte presenta un nou escenari que va més enllà de l’objectiu de reduir el consum de combustibles fòssils i reduir la contribució de l’energia nuclear, ja que planteja un nou escenari de trencament i abandonament d’aquestes fonts energètiques, recollint l’objectiu específic d’assolir un sistema energètic fonamentat al 100% en les energies renovables en l’horitzó 2050. Sens dubte, aquest objectiu suposa una veritable revolució tecnològica i social.</w:t>
      </w:r>
    </w:p>
    <w:p w14:paraId="3CFC69B5" w14:textId="77777777" w:rsidR="004020B4" w:rsidRPr="004020B4" w:rsidRDefault="004020B4" w:rsidP="004020B4">
      <w:pPr>
        <w:spacing w:before="0" w:after="0" w:line="240" w:lineRule="auto"/>
        <w:rPr>
          <w:rFonts w:ascii="Calibri" w:eastAsia="Times New Roman" w:hAnsi="Calibri" w:cs="Times New Roman"/>
        </w:rPr>
      </w:pPr>
    </w:p>
    <w:p w14:paraId="3A7028A2" w14:textId="77777777" w:rsidR="004020B4" w:rsidRPr="004020B4" w:rsidRDefault="004020B4" w:rsidP="004020B4">
      <w:pPr>
        <w:spacing w:before="0" w:after="0" w:line="240" w:lineRule="auto"/>
        <w:rPr>
          <w:rFonts w:ascii="Calibri" w:eastAsia="Times New Roman" w:hAnsi="Calibri" w:cs="Times New Roman"/>
        </w:rPr>
      </w:pPr>
      <w:r w:rsidRPr="004020B4">
        <w:rPr>
          <w:rFonts w:ascii="Calibri" w:eastAsia="Times New Roman" w:hAnsi="Calibri" w:cs="Times New Roman"/>
        </w:rPr>
        <w:t>També cal destacar l’estat d’emergència climàtica, aprovat pel Govern el mes de maig de 2019, en el qual es declara la necessitat d’actuar amb determinació per fer front als impactes del canvi climàtic i reclama l’acció compromesa de tota la societat (Govern i altres administració públiques, societat civil i sectors econòmics). Així, amb aquesta finalitat, el Govern de la Generalitat assumeix els seus compromisos per tal d’assolir els objectius en matèria de mitigació del canvi climàtic establerts a la Llei 16/2017, del Canvi Climàtic.</w:t>
      </w:r>
    </w:p>
    <w:p w14:paraId="7BD3AD8F" w14:textId="77777777" w:rsidR="004020B4" w:rsidRPr="004020B4" w:rsidRDefault="004020B4" w:rsidP="004020B4">
      <w:pPr>
        <w:spacing w:before="0" w:after="0" w:line="240" w:lineRule="auto"/>
        <w:rPr>
          <w:rFonts w:ascii="Calibri" w:eastAsia="Times New Roman" w:hAnsi="Calibri" w:cs="Times New Roman"/>
        </w:rPr>
      </w:pPr>
    </w:p>
    <w:p w14:paraId="02B63792" w14:textId="77777777" w:rsidR="004020B4" w:rsidRPr="004020B4" w:rsidRDefault="004020B4" w:rsidP="004020B4">
      <w:pPr>
        <w:spacing w:before="0" w:after="0" w:line="240" w:lineRule="auto"/>
        <w:rPr>
          <w:rFonts w:ascii="Calibri" w:eastAsia="Times New Roman" w:hAnsi="Calibri" w:cs="Times New Roman"/>
        </w:rPr>
      </w:pPr>
      <w:r w:rsidRPr="004020B4">
        <w:rPr>
          <w:rFonts w:ascii="Calibri" w:eastAsia="Times New Roman" w:hAnsi="Calibri" w:cs="Times New Roman"/>
        </w:rPr>
        <w:t>Com a conseqüència d’aquesta declaració d’emergència climàtica, el 14 de maig de 2019 el Govern va aprovar el Decret Llei 16/2019 de 26 de novembre, de mesures urgents per a l'emergència climàtica i l'impuls a les energies renovables. L’objectiu principal d’aquest Decret Llei és desenvolupar de forma ràpida i efectiva les estratègies exposades en la Llei del Canvi Climàtic i fer front als compromisos adquirits en el propi Acord del Govern de declaració d’emergència climàtica.</w:t>
      </w:r>
    </w:p>
    <w:p w14:paraId="237E8FD1" w14:textId="77777777" w:rsidR="004020B4" w:rsidRPr="004020B4" w:rsidRDefault="004020B4" w:rsidP="004020B4">
      <w:pPr>
        <w:spacing w:before="0" w:after="0" w:line="240" w:lineRule="auto"/>
        <w:rPr>
          <w:rFonts w:ascii="Calibri" w:eastAsia="Times New Roman" w:hAnsi="Calibri" w:cs="Times New Roman"/>
        </w:rPr>
      </w:pPr>
    </w:p>
    <w:p w14:paraId="49600C1C" w14:textId="77777777" w:rsidR="004020B4" w:rsidRPr="004020B4" w:rsidRDefault="004020B4" w:rsidP="004020B4">
      <w:pPr>
        <w:spacing w:before="0" w:after="0" w:line="240" w:lineRule="auto"/>
        <w:rPr>
          <w:rFonts w:ascii="Calibri" w:eastAsia="Times New Roman" w:hAnsi="Calibri" w:cs="Times New Roman"/>
        </w:rPr>
      </w:pPr>
    </w:p>
    <w:p w14:paraId="04BD6E16" w14:textId="77777777" w:rsidR="004020B4" w:rsidRPr="004020B4" w:rsidRDefault="004020B4" w:rsidP="004020B4">
      <w:pPr>
        <w:spacing w:before="0" w:after="0" w:line="240" w:lineRule="auto"/>
        <w:rPr>
          <w:rFonts w:ascii="Calibri" w:eastAsia="Times New Roman" w:hAnsi="Calibri" w:cs="Times New Roman"/>
        </w:rPr>
      </w:pPr>
      <w:r w:rsidRPr="004020B4">
        <w:rPr>
          <w:rFonts w:ascii="Calibri" w:eastAsia="Times New Roman" w:hAnsi="Calibri" w:cs="Times New Roman"/>
        </w:rPr>
        <w:t xml:space="preserve">Aquest marc d’acció és plenament coherent amb els objectius climàtics derivats de l’Acord de París de l’any 2015 i amb els objectius europeus en l’àmbit de l’energia i del clima en els horitzons 2030 i 2050, que impliquen una plena descarbonització de l’economia a llarg termini i una intensificació dels esforços duts a terme fins el dia d’avui. Així, destaca el nou paquet </w:t>
      </w:r>
      <w:proofErr w:type="spellStart"/>
      <w:r w:rsidRPr="004020B4">
        <w:rPr>
          <w:rFonts w:ascii="Calibri" w:eastAsia="Times New Roman" w:hAnsi="Calibri" w:cs="Times New Roman"/>
        </w:rPr>
        <w:t>regulatori</w:t>
      </w:r>
      <w:proofErr w:type="spellEnd"/>
      <w:r w:rsidRPr="004020B4">
        <w:rPr>
          <w:rFonts w:ascii="Calibri" w:eastAsia="Times New Roman" w:hAnsi="Calibri" w:cs="Times New Roman"/>
        </w:rPr>
        <w:t xml:space="preserve"> europeu en l’àmbit energètic, aprovat en els anys 2018 i 2019, que marca els objectius energètics per l’any 2030 i identifica les bases i principis d’aquesta transició energètica. Aquest paquet </w:t>
      </w:r>
      <w:proofErr w:type="spellStart"/>
      <w:r w:rsidRPr="004020B4">
        <w:rPr>
          <w:rFonts w:ascii="Calibri" w:eastAsia="Times New Roman" w:hAnsi="Calibri" w:cs="Times New Roman"/>
        </w:rPr>
        <w:t>regulatori</w:t>
      </w:r>
      <w:proofErr w:type="spellEnd"/>
      <w:r w:rsidRPr="004020B4">
        <w:rPr>
          <w:rFonts w:ascii="Calibri" w:eastAsia="Times New Roman" w:hAnsi="Calibri" w:cs="Times New Roman"/>
        </w:rPr>
        <w:t xml:space="preserve"> inclou la Directiva 2019/943 del mercat elèctric, la Directiva 2018/2002 d’eficiència energètica, la Directiva 2018/2001 d’energies renovables, la Directiva 2018/1999 de </w:t>
      </w:r>
      <w:proofErr w:type="spellStart"/>
      <w:r w:rsidRPr="004020B4">
        <w:rPr>
          <w:rFonts w:ascii="Calibri" w:eastAsia="Times New Roman" w:hAnsi="Calibri" w:cs="Times New Roman"/>
        </w:rPr>
        <w:t>governança</w:t>
      </w:r>
      <w:proofErr w:type="spellEnd"/>
      <w:r w:rsidRPr="004020B4">
        <w:rPr>
          <w:rFonts w:ascii="Calibri" w:eastAsia="Times New Roman" w:hAnsi="Calibri" w:cs="Times New Roman"/>
        </w:rPr>
        <w:t xml:space="preserve"> de la Unió de l’energia, entre altres.</w:t>
      </w:r>
    </w:p>
    <w:p w14:paraId="7234E249" w14:textId="77777777" w:rsidR="004020B4" w:rsidRPr="004020B4" w:rsidRDefault="004020B4" w:rsidP="004020B4">
      <w:pPr>
        <w:spacing w:before="0" w:after="0" w:line="240" w:lineRule="auto"/>
        <w:jc w:val="left"/>
        <w:rPr>
          <w:rFonts w:ascii="Calibri" w:eastAsia="Times New Roman" w:hAnsi="Calibri" w:cs="Times New Roman"/>
        </w:rPr>
      </w:pPr>
    </w:p>
    <w:p w14:paraId="71D9EF5F" w14:textId="77777777" w:rsidR="004020B4" w:rsidRPr="004020B4" w:rsidRDefault="004020B4" w:rsidP="004020B4">
      <w:pPr>
        <w:spacing w:before="0" w:after="0" w:line="240" w:lineRule="auto"/>
        <w:jc w:val="left"/>
        <w:rPr>
          <w:rFonts w:ascii="Calibri" w:eastAsia="Times New Roman" w:hAnsi="Calibri" w:cs="Times New Roman"/>
        </w:rPr>
      </w:pPr>
    </w:p>
    <w:p w14:paraId="50C0FC3B" w14:textId="77777777" w:rsidR="004020B4" w:rsidRPr="004020B4" w:rsidRDefault="004020B4" w:rsidP="004020B4">
      <w:pPr>
        <w:spacing w:before="0" w:after="0" w:line="240" w:lineRule="auto"/>
        <w:jc w:val="left"/>
        <w:rPr>
          <w:rFonts w:ascii="Calibri" w:eastAsia="Times New Roman" w:hAnsi="Calibri" w:cs="Times New Roman"/>
          <w:b/>
        </w:rPr>
      </w:pPr>
      <w:r w:rsidRPr="004020B4">
        <w:rPr>
          <w:rFonts w:ascii="Calibri" w:eastAsia="Times New Roman" w:hAnsi="Calibri" w:cs="Times New Roman"/>
          <w:b/>
        </w:rPr>
        <w:t>ACORDS</w:t>
      </w:r>
    </w:p>
    <w:p w14:paraId="169952DB" w14:textId="77777777" w:rsidR="004020B4" w:rsidRPr="004020B4" w:rsidRDefault="004020B4" w:rsidP="004020B4">
      <w:pPr>
        <w:spacing w:before="0" w:after="0" w:line="240" w:lineRule="auto"/>
        <w:jc w:val="left"/>
        <w:rPr>
          <w:rFonts w:ascii="Calibri" w:eastAsia="Times New Roman" w:hAnsi="Calibri" w:cs="Times New Roman"/>
          <w:b/>
        </w:rPr>
      </w:pPr>
    </w:p>
    <w:p w14:paraId="130C52DC" w14:textId="77777777" w:rsidR="004020B4" w:rsidRPr="004020B4" w:rsidRDefault="004020B4" w:rsidP="004020B4">
      <w:pPr>
        <w:spacing w:before="0" w:after="0" w:line="240" w:lineRule="auto"/>
        <w:jc w:val="left"/>
        <w:rPr>
          <w:rFonts w:ascii="Calibri" w:eastAsia="Times New Roman" w:hAnsi="Calibri" w:cs="Times New Roman"/>
        </w:rPr>
      </w:pPr>
      <w:r w:rsidRPr="004020B4">
        <w:rPr>
          <w:rFonts w:ascii="Calibri" w:eastAsia="Times New Roman" w:hAnsi="Calibri" w:cs="Times New Roman"/>
        </w:rPr>
        <w:t>El consell comarcal prioritza les seves inversions en temàtiques ambientals que condueixin en Berguedà cap a ser una comarca energèticament 100% sostenible i si és possible amb un balanç positiu energètic</w:t>
      </w:r>
    </w:p>
    <w:p w14:paraId="5AD37758" w14:textId="77777777" w:rsidR="004020B4" w:rsidRPr="004020B4" w:rsidRDefault="004020B4" w:rsidP="004020B4">
      <w:pPr>
        <w:spacing w:before="0" w:after="0" w:line="240" w:lineRule="auto"/>
        <w:jc w:val="left"/>
        <w:rPr>
          <w:rFonts w:ascii="Calibri" w:eastAsia="Times New Roman" w:hAnsi="Calibri" w:cs="Times New Roman"/>
        </w:rPr>
      </w:pPr>
    </w:p>
    <w:p w14:paraId="7D96585C" w14:textId="77777777" w:rsidR="004020B4" w:rsidRPr="004020B4" w:rsidRDefault="004020B4" w:rsidP="004020B4">
      <w:pPr>
        <w:spacing w:before="0" w:after="0" w:line="240" w:lineRule="auto"/>
        <w:jc w:val="left"/>
        <w:rPr>
          <w:rFonts w:ascii="Calibri" w:eastAsia="Times New Roman" w:hAnsi="Calibri" w:cs="Times New Roman"/>
        </w:rPr>
      </w:pPr>
      <w:r w:rsidRPr="004020B4">
        <w:rPr>
          <w:rFonts w:ascii="Calibri" w:eastAsia="Times New Roman" w:hAnsi="Calibri" w:cs="Times New Roman"/>
        </w:rPr>
        <w:t>El consell Comarcal impulsa instal·lacions i camps solars camps solars i de tot altre tipus d’energia renovable a la comarca oferint assessorament i sempre que es pugui finançament per fer-los realitat</w:t>
      </w:r>
    </w:p>
    <w:p w14:paraId="0BC8C91F" w14:textId="77777777" w:rsidR="004020B4" w:rsidRPr="004020B4" w:rsidRDefault="004020B4" w:rsidP="004020B4">
      <w:pPr>
        <w:spacing w:before="0" w:after="0" w:line="240" w:lineRule="auto"/>
        <w:jc w:val="left"/>
        <w:rPr>
          <w:rFonts w:ascii="Calibri" w:eastAsia="Times New Roman" w:hAnsi="Calibri" w:cs="Times New Roman"/>
        </w:rPr>
      </w:pPr>
    </w:p>
    <w:p w14:paraId="30D85BF1" w14:textId="77777777" w:rsidR="004020B4" w:rsidRPr="004020B4" w:rsidRDefault="004020B4" w:rsidP="004020B4">
      <w:pPr>
        <w:spacing w:before="0" w:after="0" w:line="240" w:lineRule="auto"/>
        <w:jc w:val="left"/>
        <w:rPr>
          <w:rFonts w:ascii="Calibri" w:eastAsia="Times New Roman" w:hAnsi="Calibri" w:cs="Times New Roman"/>
        </w:rPr>
      </w:pPr>
      <w:r w:rsidRPr="004020B4">
        <w:rPr>
          <w:rFonts w:ascii="Calibri" w:eastAsia="Times New Roman" w:hAnsi="Calibri" w:cs="Times New Roman"/>
        </w:rPr>
        <w:t>El consell comarcal treballa per reduir el consum energètic de tots els berguedans, assessorant directament als ciutadans i també als pobles en com fer-ho</w:t>
      </w:r>
    </w:p>
    <w:p w14:paraId="774BF06F" w14:textId="77777777" w:rsidR="004020B4" w:rsidRPr="004020B4" w:rsidRDefault="004020B4" w:rsidP="004020B4">
      <w:pPr>
        <w:spacing w:before="0" w:after="0" w:line="240" w:lineRule="auto"/>
        <w:jc w:val="left"/>
        <w:rPr>
          <w:rFonts w:ascii="Calibri" w:eastAsia="Times New Roman" w:hAnsi="Calibri" w:cs="Times New Roman"/>
        </w:rPr>
      </w:pPr>
    </w:p>
    <w:p w14:paraId="3753C1E5" w14:textId="77777777" w:rsidR="004020B4" w:rsidRPr="004020B4" w:rsidRDefault="004020B4" w:rsidP="004020B4">
      <w:pPr>
        <w:spacing w:before="0" w:after="0" w:line="240" w:lineRule="auto"/>
        <w:jc w:val="left"/>
        <w:rPr>
          <w:rFonts w:ascii="Calibri" w:eastAsia="Times New Roman" w:hAnsi="Calibri" w:cs="Times New Roman"/>
        </w:rPr>
      </w:pPr>
      <w:r w:rsidRPr="004020B4">
        <w:rPr>
          <w:rFonts w:ascii="Calibri" w:eastAsia="Times New Roman" w:hAnsi="Calibri" w:cs="Times New Roman"/>
        </w:rPr>
        <w:t>El consell comarcal utilitza i implanta l’agencia local de l’energia</w:t>
      </w:r>
    </w:p>
    <w:p w14:paraId="23423381" w14:textId="77777777" w:rsidR="004020B4" w:rsidRPr="004020B4" w:rsidRDefault="004020B4" w:rsidP="004020B4">
      <w:pPr>
        <w:spacing w:before="0" w:after="0" w:line="240" w:lineRule="auto"/>
        <w:jc w:val="left"/>
        <w:rPr>
          <w:rFonts w:ascii="Calibri" w:eastAsia="Times New Roman" w:hAnsi="Calibri" w:cs="Times New Roman"/>
        </w:rPr>
      </w:pPr>
    </w:p>
    <w:p w14:paraId="3DBE9004" w14:textId="77777777" w:rsidR="004020B4" w:rsidRPr="004020B4" w:rsidRDefault="004020B4" w:rsidP="004020B4">
      <w:pPr>
        <w:spacing w:before="0" w:after="0" w:line="240" w:lineRule="auto"/>
        <w:jc w:val="left"/>
        <w:rPr>
          <w:rFonts w:ascii="Calibri" w:eastAsia="Times New Roman" w:hAnsi="Calibri" w:cs="Times New Roman"/>
        </w:rPr>
      </w:pPr>
      <w:r w:rsidRPr="004020B4">
        <w:rPr>
          <w:rFonts w:ascii="Calibri" w:eastAsia="Times New Roman" w:hAnsi="Calibri" w:cs="Times New Roman"/>
        </w:rPr>
        <w:t>El consell comarcal prioritza FEDERS ambientals, agregats entre pobles i que siguin efectius per reduir el consum/generar energia.</w:t>
      </w:r>
    </w:p>
    <w:p w14:paraId="52A7AD1D" w14:textId="77777777" w:rsidR="004020B4" w:rsidRPr="004020B4" w:rsidRDefault="004020B4" w:rsidP="004020B4">
      <w:pPr>
        <w:spacing w:before="0" w:after="0" w:line="240" w:lineRule="auto"/>
        <w:jc w:val="left"/>
        <w:rPr>
          <w:rFonts w:ascii="Calibri" w:eastAsia="Times New Roman" w:hAnsi="Calibri" w:cs="Times New Roman"/>
        </w:rPr>
      </w:pPr>
    </w:p>
    <w:p w14:paraId="05A90C34" w14:textId="77777777" w:rsidR="004020B4" w:rsidRPr="004020B4" w:rsidRDefault="004020B4" w:rsidP="004020B4">
      <w:pPr>
        <w:spacing w:before="0" w:after="0" w:line="240" w:lineRule="auto"/>
        <w:jc w:val="left"/>
        <w:rPr>
          <w:rFonts w:ascii="Calibri" w:eastAsia="Times New Roman" w:hAnsi="Calibri" w:cs="Times New Roman"/>
        </w:rPr>
      </w:pPr>
      <w:r w:rsidRPr="004020B4">
        <w:rPr>
          <w:rFonts w:ascii="Calibri" w:eastAsia="Times New Roman" w:hAnsi="Calibri" w:cs="Times New Roman"/>
        </w:rPr>
        <w:t xml:space="preserve">El Consell Comarcal en les seves línies d’ajuda per superar la COVID-19 les vincula a l’ajuda per l’estalvi energètic dels negocis, i així ho transmet en el seu pla als ajuntaments </w:t>
      </w:r>
    </w:p>
    <w:p w14:paraId="4145D220" w14:textId="77777777" w:rsidR="004020B4" w:rsidRPr="004020B4" w:rsidRDefault="004020B4" w:rsidP="004020B4">
      <w:pPr>
        <w:spacing w:before="0" w:after="0" w:line="240" w:lineRule="auto"/>
        <w:jc w:val="left"/>
        <w:rPr>
          <w:rFonts w:ascii="Calibri" w:eastAsia="Times New Roman" w:hAnsi="Calibri" w:cs="Times New Roman"/>
        </w:rPr>
      </w:pPr>
    </w:p>
    <w:p w14:paraId="2E9AE80C" w14:textId="77777777" w:rsidR="004020B4" w:rsidRPr="004020B4" w:rsidRDefault="004020B4" w:rsidP="004020B4">
      <w:pPr>
        <w:spacing w:before="0" w:after="0" w:line="240" w:lineRule="auto"/>
        <w:jc w:val="left"/>
        <w:rPr>
          <w:rFonts w:ascii="Calibri" w:eastAsia="Times New Roman" w:hAnsi="Calibri" w:cs="Times New Roman"/>
        </w:rPr>
      </w:pPr>
      <w:r w:rsidRPr="004020B4">
        <w:rPr>
          <w:rFonts w:ascii="Calibri" w:eastAsia="Times New Roman" w:hAnsi="Calibri" w:cs="Times New Roman"/>
        </w:rPr>
        <w:t>Berga, 21 d’octubre de 2020</w:t>
      </w:r>
    </w:p>
    <w:p w14:paraId="28D6CDBD" w14:textId="5992A062" w:rsidR="00252346" w:rsidRDefault="00252346" w:rsidP="004020B4"/>
    <w:sectPr w:rsidR="00252346" w:rsidSect="00671975">
      <w:headerReference w:type="even" r:id="rId8"/>
      <w:headerReference w:type="default" r:id="rId9"/>
      <w:footerReference w:type="even" r:id="rId10"/>
      <w:footerReference w:type="default" r:id="rId11"/>
      <w:headerReference w:type="first" r:id="rId12"/>
      <w:footerReference w:type="first" r:id="rId13"/>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83676" w14:textId="77777777" w:rsidR="002034B6" w:rsidRDefault="002034B6" w:rsidP="00671975">
      <w:pPr>
        <w:spacing w:before="0" w:after="0" w:line="240" w:lineRule="auto"/>
      </w:pPr>
      <w:r>
        <w:separator/>
      </w:r>
    </w:p>
  </w:endnote>
  <w:endnote w:type="continuationSeparator" w:id="0">
    <w:p w14:paraId="64B36664" w14:textId="77777777" w:rsidR="002034B6" w:rsidRDefault="002034B6" w:rsidP="006719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ric">
    <w:altName w:val="Calibri"/>
    <w:panose1 w:val="00000000000000000000"/>
    <w:charset w:val="4D"/>
    <w:family w:val="swiss"/>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7F249" w14:textId="77777777" w:rsidR="00C65389" w:rsidRDefault="00C6538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A62B8" w14:textId="77777777" w:rsidR="005E3E64" w:rsidRPr="00FA4F81" w:rsidRDefault="00FA4F81" w:rsidP="00FA4F81">
    <w:pPr>
      <w:pStyle w:val="Ttol1"/>
    </w:pPr>
    <w:r w:rsidRPr="00FA4F81">
      <w:t>locals.esquerra.cat/</w:t>
    </w:r>
    <w:proofErr w:type="spellStart"/>
    <w:r w:rsidRPr="00FA4F81">
      <w:t>berg</w:t>
    </w:r>
    <w:r w:rsidR="00B135F7">
      <w:t>ueda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ED4F7" w14:textId="77777777" w:rsidR="00C65389" w:rsidRDefault="00C6538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BFCB5" w14:textId="77777777" w:rsidR="002034B6" w:rsidRDefault="002034B6" w:rsidP="00671975">
      <w:pPr>
        <w:spacing w:before="0" w:after="0" w:line="240" w:lineRule="auto"/>
      </w:pPr>
      <w:r>
        <w:separator/>
      </w:r>
    </w:p>
  </w:footnote>
  <w:footnote w:type="continuationSeparator" w:id="0">
    <w:p w14:paraId="6C98D63B" w14:textId="77777777" w:rsidR="002034B6" w:rsidRDefault="002034B6" w:rsidP="006719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363C7" w14:textId="77777777" w:rsidR="00C65389" w:rsidRDefault="002034B6">
    <w:pPr>
      <w:pStyle w:val="Capalera"/>
    </w:pPr>
    <w:r>
      <w:rPr>
        <w:noProof/>
      </w:rPr>
      <w:pict w14:anchorId="2B710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4" o:spid="_x0000_s2051" type="#_x0000_t75" style="position:absolute;left:0;text-align:left;margin-left:0;margin-top:0;width:452.75pt;height:219.5pt;z-index:-251656192;mso-position-horizontal:center;mso-position-horizontal-relative:margin;mso-position-vertical:center;mso-position-vertical-relative:margin" o:allowincell="f">
          <v:imagedata r:id="rId1" o:title="Berguedà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2655D" w14:textId="77777777" w:rsidR="00671975" w:rsidRDefault="002034B6">
    <w:pPr>
      <w:pStyle w:val="Capalera"/>
    </w:pPr>
    <w:r>
      <w:rPr>
        <w:noProof/>
      </w:rPr>
      <w:pict w14:anchorId="2A077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5" o:spid="_x0000_s2052" type="#_x0000_t75" style="position:absolute;left:0;text-align:left;margin-left:0;margin-top:0;width:452.75pt;height:219.5pt;z-index:-251655168;mso-position-horizontal:center;mso-position-horizontal-relative:margin;mso-position-vertical:center;mso-position-vertical-relative:margin" o:allowincell="f">
          <v:imagedata r:id="rId1" o:title="Berguedà_rgb"/>
          <w10:wrap anchorx="margin" anchory="margin"/>
        </v:shape>
      </w:pict>
    </w:r>
    <w:r w:rsidR="00B135F7">
      <w:rPr>
        <w:noProof/>
        <w:lang w:val="en-US"/>
      </w:rPr>
      <w:drawing>
        <wp:anchor distT="0" distB="0" distL="114300" distR="114300" simplePos="0" relativeHeight="251658240" behindDoc="0" locked="0" layoutInCell="1" allowOverlap="1" wp14:anchorId="7A682BAA" wp14:editId="0960227B">
          <wp:simplePos x="0" y="0"/>
          <wp:positionH relativeFrom="column">
            <wp:posOffset>-889283</wp:posOffset>
          </wp:positionH>
          <wp:positionV relativeFrom="paragraph">
            <wp:posOffset>-438432</wp:posOffset>
          </wp:positionV>
          <wp:extent cx="2327098" cy="1128889"/>
          <wp:effectExtent l="0" t="0" r="0" b="0"/>
          <wp:wrapThrough wrapText="bothSides">
            <wp:wrapPolygon edited="0">
              <wp:start x="4834" y="5348"/>
              <wp:lineTo x="2948" y="9724"/>
              <wp:lineTo x="2594" y="10940"/>
              <wp:lineTo x="2712" y="12398"/>
              <wp:lineTo x="9432" y="13614"/>
              <wp:lineTo x="9432" y="15559"/>
              <wp:lineTo x="9786" y="16045"/>
              <wp:lineTo x="11319" y="16531"/>
              <wp:lineTo x="12144" y="16531"/>
              <wp:lineTo x="14502" y="16045"/>
              <wp:lineTo x="15092" y="15559"/>
              <wp:lineTo x="14738" y="13614"/>
              <wp:lineTo x="18865" y="12155"/>
              <wp:lineTo x="18393" y="9967"/>
              <wp:lineTo x="16624" y="9481"/>
              <wp:lineTo x="16507" y="7050"/>
              <wp:lineTo x="6249" y="5348"/>
              <wp:lineTo x="4834" y="534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guedà_rgb.png"/>
                  <pic:cNvPicPr/>
                </pic:nvPicPr>
                <pic:blipFill>
                  <a:blip r:embed="rId2">
                    <a:extLst>
                      <a:ext uri="{28A0092B-C50C-407E-A947-70E740481C1C}">
                        <a14:useLocalDpi xmlns:a14="http://schemas.microsoft.com/office/drawing/2010/main" val="0"/>
                      </a:ext>
                    </a:extLst>
                  </a:blip>
                  <a:stretch>
                    <a:fillRect/>
                  </a:stretch>
                </pic:blipFill>
                <pic:spPr>
                  <a:xfrm>
                    <a:off x="0" y="0"/>
                    <a:ext cx="2327098" cy="11288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F7E6" w14:textId="77777777" w:rsidR="00C65389" w:rsidRDefault="002034B6">
    <w:pPr>
      <w:pStyle w:val="Capalera"/>
    </w:pPr>
    <w:r>
      <w:rPr>
        <w:noProof/>
      </w:rPr>
      <w:pict w14:anchorId="48177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38593" o:spid="_x0000_s2050" type="#_x0000_t75" style="position:absolute;left:0;text-align:left;margin-left:0;margin-top:0;width:452.75pt;height:219.5pt;z-index:-251657216;mso-position-horizontal:center;mso-position-horizontal-relative:margin;mso-position-vertical:center;mso-position-vertical-relative:margin" o:allowincell="f">
          <v:imagedata r:id="rId1" o:title="Berguedà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7149E"/>
    <w:multiLevelType w:val="hybridMultilevel"/>
    <w:tmpl w:val="44562C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46"/>
    <w:rsid w:val="00042564"/>
    <w:rsid w:val="002034B6"/>
    <w:rsid w:val="00252346"/>
    <w:rsid w:val="00252B6C"/>
    <w:rsid w:val="002C6546"/>
    <w:rsid w:val="002E62EE"/>
    <w:rsid w:val="00373D8E"/>
    <w:rsid w:val="004020B4"/>
    <w:rsid w:val="00416EDE"/>
    <w:rsid w:val="005D7145"/>
    <w:rsid w:val="005E3E64"/>
    <w:rsid w:val="005F4705"/>
    <w:rsid w:val="00671975"/>
    <w:rsid w:val="006750C4"/>
    <w:rsid w:val="006D593A"/>
    <w:rsid w:val="00731343"/>
    <w:rsid w:val="008831F0"/>
    <w:rsid w:val="008E4F77"/>
    <w:rsid w:val="00953415"/>
    <w:rsid w:val="00966F53"/>
    <w:rsid w:val="00B135F7"/>
    <w:rsid w:val="00BB45AD"/>
    <w:rsid w:val="00C31334"/>
    <w:rsid w:val="00C65389"/>
    <w:rsid w:val="00D341C8"/>
    <w:rsid w:val="00D80C0C"/>
    <w:rsid w:val="00E42FD2"/>
    <w:rsid w:val="00F87AF1"/>
    <w:rsid w:val="00F932F8"/>
    <w:rsid w:val="00F941D6"/>
    <w:rsid w:val="00FA4F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2B885F0"/>
  <w14:defaultImageDpi w14:val="32767"/>
  <w15:docId w15:val="{81BDF6AA-0543-4B89-A7B3-08659DA3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64"/>
    <w:pPr>
      <w:spacing w:before="120" w:after="120" w:line="360" w:lineRule="auto"/>
      <w:jc w:val="both"/>
    </w:pPr>
    <w:rPr>
      <w:rFonts w:ascii="Metric" w:hAnsi="Metric"/>
      <w:lang w:val="ca-ES"/>
    </w:rPr>
  </w:style>
  <w:style w:type="paragraph" w:styleId="Ttol1">
    <w:name w:val="heading 1"/>
    <w:aliases w:val="Degradat"/>
    <w:basedOn w:val="Peu"/>
    <w:next w:val="Normal"/>
    <w:link w:val="Ttol1Car"/>
    <w:uiPriority w:val="9"/>
    <w:qFormat/>
    <w:rsid w:val="00FA4F81"/>
    <w:pPr>
      <w:jc w:val="right"/>
      <w:outlineLvl w:val="0"/>
    </w:pPr>
    <w:rPr>
      <w:b/>
      <w:bCs/>
      <w:sz w:val="40"/>
      <w:szCs w:val="40"/>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Resaltar">
    <w:name w:val="Resaltar"/>
    <w:basedOn w:val="Normal"/>
    <w:next w:val="Normal"/>
    <w:autoRedefine/>
    <w:rsid w:val="005E3E64"/>
    <w:rPr>
      <w:b/>
      <w:color w:val="000000" w:themeColor="text1"/>
      <w:lang w:eastAsia="ja-JP"/>
    </w:rPr>
  </w:style>
  <w:style w:type="paragraph" w:styleId="Capalera">
    <w:name w:val="header"/>
    <w:basedOn w:val="Normal"/>
    <w:link w:val="CapaleraCar"/>
    <w:uiPriority w:val="99"/>
    <w:unhideWhenUsed/>
    <w:rsid w:val="00671975"/>
    <w:pPr>
      <w:tabs>
        <w:tab w:val="center" w:pos="4419"/>
        <w:tab w:val="right" w:pos="8838"/>
      </w:tabs>
    </w:pPr>
  </w:style>
  <w:style w:type="character" w:customStyle="1" w:styleId="CapaleraCar">
    <w:name w:val="Capçalera Car"/>
    <w:basedOn w:val="Lletraperdefectedelpargraf"/>
    <w:link w:val="Capalera"/>
    <w:uiPriority w:val="99"/>
    <w:rsid w:val="00671975"/>
    <w:rPr>
      <w:lang w:val="ca-ES"/>
    </w:rPr>
  </w:style>
  <w:style w:type="paragraph" w:styleId="Peu">
    <w:name w:val="footer"/>
    <w:basedOn w:val="Normal"/>
    <w:link w:val="PeuCar"/>
    <w:uiPriority w:val="99"/>
    <w:unhideWhenUsed/>
    <w:rsid w:val="00671975"/>
    <w:pPr>
      <w:tabs>
        <w:tab w:val="center" w:pos="4419"/>
        <w:tab w:val="right" w:pos="8838"/>
      </w:tabs>
    </w:pPr>
  </w:style>
  <w:style w:type="character" w:customStyle="1" w:styleId="PeuCar">
    <w:name w:val="Peu Car"/>
    <w:basedOn w:val="Lletraperdefectedelpargraf"/>
    <w:link w:val="Peu"/>
    <w:uiPriority w:val="99"/>
    <w:rsid w:val="00671975"/>
    <w:rPr>
      <w:lang w:val="ca-ES"/>
    </w:rPr>
  </w:style>
  <w:style w:type="character" w:customStyle="1" w:styleId="Ttol1Car">
    <w:name w:val="Títol 1 Car"/>
    <w:aliases w:val="Degradat Car"/>
    <w:basedOn w:val="Lletraperdefectedelpargraf"/>
    <w:link w:val="Ttol1"/>
    <w:uiPriority w:val="9"/>
    <w:rsid w:val="00FA4F81"/>
    <w:rPr>
      <w:rFonts w:ascii="Metric" w:hAnsi="Metric"/>
      <w:b/>
      <w:bCs/>
      <w:sz w:val="40"/>
      <w:szCs w:val="40"/>
      <w:lang w:val="ca-ES"/>
      <w14:textFill>
        <w14:gradFill>
          <w14:gsLst>
            <w14:gs w14:pos="0">
              <w14:srgbClr w14:val="FEBA4B"/>
            </w14:gs>
            <w14:gs w14:pos="32000">
              <w14:srgbClr w14:val="FCB04A"/>
            </w14:gs>
            <w14:gs w14:pos="65000">
              <w14:srgbClr w14:val="F58335"/>
            </w14:gs>
            <w14:gs w14:pos="100000">
              <w14:srgbClr w14:val="EE2125"/>
            </w14:gs>
          </w14:gsLst>
          <w14:lin w14:ang="0" w14:scaled="0"/>
        </w14:gradFill>
      </w14:textFill>
    </w:rPr>
  </w:style>
  <w:style w:type="paragraph" w:styleId="Ttol">
    <w:name w:val="Title"/>
    <w:basedOn w:val="Normal"/>
    <w:next w:val="Normal"/>
    <w:link w:val="TtolCar"/>
    <w:uiPriority w:val="10"/>
    <w:qFormat/>
    <w:rsid w:val="00252346"/>
    <w:pPr>
      <w:contextualSpacing/>
    </w:pPr>
    <w:rPr>
      <w:rFonts w:eastAsiaTheme="majorEastAsia" w:cstheme="majorBidi"/>
      <w:b/>
      <w:caps/>
      <w:spacing w:val="-10"/>
      <w:kern w:val="28"/>
      <w:sz w:val="40"/>
      <w:szCs w:val="56"/>
    </w:rPr>
  </w:style>
  <w:style w:type="character" w:customStyle="1" w:styleId="TtolCar">
    <w:name w:val="Títol Car"/>
    <w:basedOn w:val="Lletraperdefectedelpargraf"/>
    <w:link w:val="Ttol"/>
    <w:uiPriority w:val="10"/>
    <w:rsid w:val="00252346"/>
    <w:rPr>
      <w:rFonts w:ascii="Metric" w:eastAsiaTheme="majorEastAsia" w:hAnsi="Metric" w:cstheme="majorBidi"/>
      <w:b/>
      <w:caps/>
      <w:spacing w:val="-10"/>
      <w:kern w:val="28"/>
      <w:sz w:val="40"/>
      <w:szCs w:val="56"/>
      <w:lang w:val="ca-ES"/>
    </w:rPr>
  </w:style>
  <w:style w:type="paragraph" w:styleId="Pargrafdellista">
    <w:name w:val="List Paragraph"/>
    <w:basedOn w:val="Normal"/>
    <w:uiPriority w:val="34"/>
    <w:qFormat/>
    <w:rsid w:val="00252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ti\iCloudDrive\Desktop\ERC\Legislatura_2019_2023\CC\Moc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9E9E-0C13-AF43-9F75-D99A5323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Mocions</Template>
  <TotalTime>0</TotalTime>
  <Pages>2</Pages>
  <Words>702</Words>
  <Characters>4002</Characters>
  <Application>Microsoft Office Word</Application>
  <DocSecurity>0</DocSecurity>
  <Lines>33</Lines>
  <Paragraphs>9</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Camps García</dc:creator>
  <cp:keywords/>
  <dc:description/>
  <cp:lastModifiedBy>Bookings</cp:lastModifiedBy>
  <cp:revision>2</cp:revision>
  <dcterms:created xsi:type="dcterms:W3CDTF">2020-10-22T15:28:00Z</dcterms:created>
  <dcterms:modified xsi:type="dcterms:W3CDTF">2020-10-22T15:28:00Z</dcterms:modified>
</cp:coreProperties>
</file>