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FAF8" w14:textId="0E47C99D" w:rsidR="0005768D" w:rsidRPr="001D716B" w:rsidRDefault="0005768D" w:rsidP="001D716B">
      <w:pPr>
        <w:pStyle w:val="CuerpoA"/>
        <w:pBdr>
          <w:bottom w:val="single" w:sz="4" w:space="1" w:color="008000"/>
        </w:pBdr>
        <w:spacing w:line="360" w:lineRule="auto"/>
        <w:ind w:left="-284" w:right="-574"/>
        <w:rPr>
          <w:rStyle w:val="Ninguno"/>
          <w:bCs/>
          <w:color w:val="008000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CONVENI DE COL·LABORACIÓ ENTRE l’AJUNTAMENT (.....) I EL CONSELL COMARCAL DEL BERGUEDÀ LA PER A LA REGULACIÓ DELS CRÈDITS ATORGATS EN EL MARC DEL PLA “OPERACIONS DE TRESORERIA PER ALS AJUNTAMENTS DEL BERGUEDÀ 201</w:t>
      </w:r>
      <w:r w:rsidR="008B2428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9</w:t>
      </w: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”</w:t>
      </w:r>
    </w:p>
    <w:p w14:paraId="04D1B2CC" w14:textId="77777777" w:rsidR="0005768D" w:rsidRPr="00293D6C" w:rsidRDefault="0005768D" w:rsidP="00293D6C">
      <w:pPr>
        <w:pStyle w:val="Textindependent"/>
        <w:spacing w:line="360" w:lineRule="auto"/>
        <w:ind w:left="-284" w:right="-574"/>
        <w:rPr>
          <w:rStyle w:val="Ninguno"/>
          <w:rFonts w:ascii="Arial" w:hAnsi="Arial"/>
          <w:b/>
          <w:sz w:val="22"/>
          <w:szCs w:val="22"/>
          <w:lang w:val="ca-ES"/>
        </w:rPr>
      </w:pPr>
    </w:p>
    <w:p w14:paraId="7BC4E026" w14:textId="77777777" w:rsidR="0005768D" w:rsidRPr="00293D6C" w:rsidRDefault="0005768D" w:rsidP="00293D6C">
      <w:pPr>
        <w:pStyle w:val="Textindependent"/>
        <w:spacing w:line="360" w:lineRule="auto"/>
        <w:ind w:left="-284" w:right="-574"/>
        <w:rPr>
          <w:rFonts w:ascii="Arial" w:eastAsia="Charter Bold" w:hAnsi="Arial" w:cs="Charter Bold"/>
          <w:sz w:val="22"/>
          <w:szCs w:val="22"/>
          <w:lang w:val="ca-ES"/>
        </w:rPr>
      </w:pPr>
    </w:p>
    <w:p w14:paraId="4AD7F9CE" w14:textId="77777777" w:rsidR="0005768D" w:rsidRPr="00293D6C" w:rsidRDefault="0005768D" w:rsidP="00293D6C">
      <w:pPr>
        <w:pStyle w:val="Textindependent"/>
        <w:spacing w:line="360" w:lineRule="auto"/>
        <w:ind w:left="284" w:right="-574"/>
        <w:rPr>
          <w:rStyle w:val="Ninguno"/>
          <w:rFonts w:ascii="Arial" w:hAnsi="Arial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D’una part, el Sr./Sra. [   ], actuant en nom i representació de l’ajuntament de (...), com a Alcalde/essa, assistit  pel Sr./</w:t>
      </w:r>
      <w:proofErr w:type="spellStart"/>
      <w:r w:rsidRPr="00293D6C">
        <w:rPr>
          <w:rStyle w:val="Ninguno"/>
          <w:rFonts w:ascii="Arial" w:hAnsi="Arial"/>
          <w:sz w:val="22"/>
          <w:szCs w:val="22"/>
          <w:lang w:val="ca-ES"/>
        </w:rPr>
        <w:t>Sra</w:t>
      </w:r>
      <w:proofErr w:type="spellEnd"/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 (...) secretari/ària general, de l’esmentada Corporació. </w:t>
      </w:r>
    </w:p>
    <w:p w14:paraId="5A97322B" w14:textId="77777777" w:rsidR="0005768D" w:rsidRPr="00293D6C" w:rsidRDefault="0005768D" w:rsidP="00293D6C">
      <w:pPr>
        <w:pStyle w:val="CuerpoA"/>
        <w:suppressAutoHyphens/>
        <w:spacing w:line="360" w:lineRule="auto"/>
        <w:ind w:left="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756C8FC2" w14:textId="77777777" w:rsidR="0005768D" w:rsidRPr="00293D6C" w:rsidRDefault="0005768D" w:rsidP="00293D6C">
      <w:pPr>
        <w:pStyle w:val="CuerpoA"/>
        <w:suppressAutoHyphens/>
        <w:spacing w:line="360" w:lineRule="auto"/>
        <w:ind w:left="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D’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altra part, el/la Sr./a. (...),  President del Consell Comarcal del Berguedà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,  amb assist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ncia de la  Sra.  (...),  secret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ària del Consell.</w:t>
      </w:r>
    </w:p>
    <w:p w14:paraId="60D3F425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3E4A1438" w14:textId="77777777" w:rsidR="0005768D" w:rsidRPr="00293D6C" w:rsidRDefault="0005768D" w:rsidP="001D716B">
      <w:pPr>
        <w:pStyle w:val="CuerpoA"/>
        <w:pBdr>
          <w:bottom w:val="single" w:sz="4" w:space="1" w:color="008000"/>
        </w:pBdr>
        <w:spacing w:line="360" w:lineRule="auto"/>
        <w:ind w:left="-284" w:right="-574"/>
        <w:jc w:val="right"/>
        <w:rPr>
          <w:rFonts w:ascii="Arial" w:eastAsia="Charter Bold" w:hAnsi="Arial" w:cs="Charter Bold"/>
          <w:color w:val="76923C" w:themeColor="accent3" w:themeShade="BF"/>
          <w:sz w:val="22"/>
          <w:szCs w:val="22"/>
          <w:lang w:val="ca-ES"/>
        </w:rPr>
      </w:pPr>
    </w:p>
    <w:p w14:paraId="3AF68DF2" w14:textId="77777777" w:rsidR="0005768D" w:rsidRPr="001D716B" w:rsidRDefault="0005768D" w:rsidP="001D716B">
      <w:pPr>
        <w:pStyle w:val="CuerpoA"/>
        <w:pBdr>
          <w:bottom w:val="single" w:sz="4" w:space="1" w:color="008000"/>
        </w:pBdr>
        <w:spacing w:line="360" w:lineRule="auto"/>
        <w:ind w:left="-284" w:right="-574"/>
        <w:jc w:val="center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ANTECEDENTS I MOTIVACIÓ</w:t>
      </w:r>
    </w:p>
    <w:p w14:paraId="1FB06272" w14:textId="77777777" w:rsidR="0005768D" w:rsidRPr="00293D6C" w:rsidRDefault="0005768D" w:rsidP="00293D6C">
      <w:pPr>
        <w:pStyle w:val="NormalWeb"/>
        <w:spacing w:before="0" w:after="0" w:line="360" w:lineRule="auto"/>
        <w:ind w:left="-284" w:right="-574"/>
        <w:jc w:val="both"/>
        <w:rPr>
          <w:rFonts w:ascii="Arial" w:eastAsia="Charter Bold" w:hAnsi="Arial"/>
          <w:sz w:val="22"/>
          <w:szCs w:val="22"/>
          <w:lang w:val="ca-ES"/>
        </w:rPr>
      </w:pPr>
    </w:p>
    <w:p w14:paraId="4CBD679C" w14:textId="41D7179E" w:rsidR="0005768D" w:rsidRPr="00293D6C" w:rsidRDefault="0005768D" w:rsidP="00293D6C">
      <w:pPr>
        <w:pStyle w:val="NormalWeb"/>
        <w:spacing w:before="0" w:after="0"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El Consell Comarcal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à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, d’acord amb les funcions d’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assistència i cooperaci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atribuïdes pels articles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84 i 85 de la Llei municipal i de 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gim local de Catalunya i 28 de la llei d</w:t>
      </w:r>
      <w:r w:rsidRPr="00293D6C">
        <w:rPr>
          <w:rFonts w:ascii="Arial" w:hAnsi="Arial"/>
          <w:sz w:val="22"/>
          <w:szCs w:val="22"/>
          <w:lang w:val="ca-ES"/>
        </w:rPr>
        <w:t>’organitzaci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 comarcal de Catalunya, en relació a les funcions d</w:t>
      </w:r>
      <w:r w:rsidRPr="00293D6C">
        <w:rPr>
          <w:rFonts w:ascii="Arial" w:hAnsi="Arial"/>
          <w:sz w:val="22"/>
          <w:szCs w:val="22"/>
          <w:lang w:val="ca-ES"/>
        </w:rPr>
        <w:t>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assistència econòmica i cooperaci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 amb els municipis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, va aprovar en sessi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 plen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ària de data </w:t>
      </w:r>
      <w:r w:rsidR="008B2428">
        <w:rPr>
          <w:rStyle w:val="Ninguno"/>
          <w:rFonts w:ascii="Arial" w:hAnsi="Arial"/>
          <w:sz w:val="22"/>
          <w:szCs w:val="22"/>
          <w:lang w:val="ca-ES"/>
        </w:rPr>
        <w:t>6 de març de 2019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 les bases i</w:t>
      </w:r>
      <w:r w:rsidR="008B2428">
        <w:rPr>
          <w:rStyle w:val="NingunoA"/>
          <w:rFonts w:ascii="Arial" w:hAnsi="Arial"/>
          <w:sz w:val="22"/>
          <w:szCs w:val="22"/>
          <w:lang w:val="ca-ES"/>
        </w:rPr>
        <w:t xml:space="preserve"> per decret de presidència de 12 d’abril de 2019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 la convocatòria del Pla “Operacions de tresoreria per als ajuntaments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201</w:t>
      </w:r>
      <w:r w:rsidR="008B2428">
        <w:rPr>
          <w:rStyle w:val="NingunoA"/>
          <w:rFonts w:ascii="Arial" w:hAnsi="Arial"/>
          <w:sz w:val="22"/>
          <w:szCs w:val="22"/>
          <w:lang w:val="ca-ES"/>
        </w:rPr>
        <w:t>9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”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. El Pla preveu el repartiment per a cada ajuntament en funci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de les sol·licituds presentades i uns criteris de repartiment. </w:t>
      </w:r>
    </w:p>
    <w:p w14:paraId="193CAE5B" w14:textId="77777777" w:rsidR="0005768D" w:rsidRPr="00293D6C" w:rsidRDefault="0005768D" w:rsidP="00293D6C">
      <w:pPr>
        <w:pStyle w:val="NormalWeb"/>
        <w:spacing w:before="0" w:after="0"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47F99500" w14:textId="77777777" w:rsidR="0005768D" w:rsidRPr="00293D6C" w:rsidRDefault="0005768D" w:rsidP="00293D6C">
      <w:pPr>
        <w:pStyle w:val="NormalWeb"/>
        <w:spacing w:before="0" w:after="0"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En aquest marc, el Consell de Presidència va aprovar concedir, en sessió/data (...), a l’Ajuntament de (...), un cr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dit per a operacions de tresoreria les caracterí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stiques del qual es detallen al pacte segon.</w:t>
      </w:r>
    </w:p>
    <w:p w14:paraId="4CD606D4" w14:textId="77777777" w:rsidR="0005768D" w:rsidRPr="00293D6C" w:rsidRDefault="0005768D" w:rsidP="00293D6C">
      <w:pPr>
        <w:pStyle w:val="NormalWeb"/>
        <w:spacing w:after="0"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L’Ajuntament de (...), per acord/resolució de data (...), ha acceptat el pr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éstec i les condicions reflectides en aquest conveni i ha acreditat que compleix les condicions de l'article 5 de l'Ordre ECF/138/2007, de 27 d'abril, sobre procediments en matèria de tutela financera dels ens locals.</w:t>
      </w:r>
    </w:p>
    <w:p w14:paraId="49D0C716" w14:textId="77777777" w:rsidR="0005768D" w:rsidRPr="00293D6C" w:rsidRDefault="0005768D" w:rsidP="00293D6C">
      <w:pPr>
        <w:pStyle w:val="NormalWeb"/>
        <w:spacing w:after="0"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  </w:t>
      </w:r>
    </w:p>
    <w:p w14:paraId="69726930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Per tot això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, formalitzen aquest conveni, que es regir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pels segü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ents</w:t>
      </w:r>
    </w:p>
    <w:p w14:paraId="653A3A3D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/>
          <w:bCs/>
          <w:sz w:val="22"/>
          <w:szCs w:val="22"/>
          <w:lang w:val="ca-ES"/>
        </w:rPr>
      </w:pPr>
    </w:p>
    <w:p w14:paraId="0BFE5A11" w14:textId="77777777" w:rsidR="00293D6C" w:rsidRDefault="00293D6C">
      <w:pPr>
        <w:rPr>
          <w:rStyle w:val="Ninguno"/>
          <w:rFonts w:ascii="Arial" w:eastAsia="Arial Unicode MS" w:hAnsi="Arial" w:cs="Arial Unicode MS"/>
          <w:b/>
          <w:bCs/>
          <w:color w:val="76923C" w:themeColor="accent3" w:themeShade="BF"/>
          <w:sz w:val="22"/>
          <w:szCs w:val="22"/>
          <w:u w:color="000000"/>
          <w:lang w:val="ca-ES"/>
        </w:rPr>
      </w:pPr>
      <w:r>
        <w:rPr>
          <w:rStyle w:val="Ninguno"/>
          <w:rFonts w:ascii="Arial" w:hAnsi="Arial"/>
          <w:b/>
          <w:bCs/>
          <w:color w:val="76923C" w:themeColor="accent3" w:themeShade="BF"/>
          <w:sz w:val="22"/>
          <w:szCs w:val="22"/>
          <w:lang w:val="ca-ES"/>
        </w:rPr>
        <w:br w:type="page"/>
      </w:r>
    </w:p>
    <w:p w14:paraId="05D93445" w14:textId="04E2CDD0" w:rsidR="0005768D" w:rsidRPr="001D716B" w:rsidRDefault="0005768D" w:rsidP="001D716B">
      <w:pPr>
        <w:pStyle w:val="CuerpoA"/>
        <w:pBdr>
          <w:bottom w:val="single" w:sz="4" w:space="1" w:color="008000"/>
        </w:pBdr>
        <w:spacing w:line="360" w:lineRule="auto"/>
        <w:ind w:left="-284" w:right="-574"/>
        <w:jc w:val="center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lastRenderedPageBreak/>
        <w:t>PACTES</w:t>
      </w:r>
    </w:p>
    <w:p w14:paraId="78B6E313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20ACA4F2" w14:textId="77777777" w:rsidR="00293D6C" w:rsidRDefault="00293D6C" w:rsidP="00293D6C">
      <w:pPr>
        <w:pStyle w:val="CuerpoA"/>
        <w:spacing w:line="360" w:lineRule="auto"/>
        <w:ind w:left="436" w:right="-574"/>
        <w:jc w:val="both"/>
        <w:rPr>
          <w:rStyle w:val="Ninguno"/>
          <w:rFonts w:ascii="Arial" w:hAnsi="Arial"/>
          <w:b/>
          <w:bCs/>
          <w:color w:val="76923C" w:themeColor="accent3" w:themeShade="BF"/>
          <w:sz w:val="22"/>
          <w:szCs w:val="22"/>
          <w:lang w:val="ca-ES"/>
        </w:rPr>
      </w:pPr>
    </w:p>
    <w:p w14:paraId="1B324FF5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Primer. Objecte</w:t>
      </w:r>
    </w:p>
    <w:p w14:paraId="74322DD0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44146D2A" w14:textId="071C340C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L’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objecte d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aquest conveni é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 regular les condicions del pr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é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stec concertat en el marc del Pla “Operacions de tresoreria per als ajuntaments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201</w:t>
      </w:r>
      <w:r w:rsidR="008B2428">
        <w:rPr>
          <w:rStyle w:val="NingunoA"/>
          <w:rFonts w:ascii="Arial" w:hAnsi="Arial"/>
          <w:sz w:val="22"/>
          <w:szCs w:val="22"/>
          <w:lang w:val="ca-ES"/>
        </w:rPr>
        <w:t>9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”.</w:t>
      </w:r>
    </w:p>
    <w:p w14:paraId="5EACAD9C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Cs/>
          <w:sz w:val="22"/>
          <w:szCs w:val="22"/>
          <w:lang w:val="ca-ES"/>
        </w:rPr>
      </w:pPr>
    </w:p>
    <w:p w14:paraId="218D3335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Cs/>
          <w:sz w:val="22"/>
          <w:szCs w:val="22"/>
          <w:lang w:val="ca-ES"/>
        </w:rPr>
      </w:pPr>
    </w:p>
    <w:p w14:paraId="40F2438F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 xml:space="preserve">Segon. Concessió  </w:t>
      </w:r>
    </w:p>
    <w:p w14:paraId="29168D7B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613E7AED" w14:textId="1E9AE642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El Consell Comarcal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à concedeix a l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’Ajuntament de (...), un cr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èdit per un import de (...) euros, amb un tipus d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’inter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ès del 0 %,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fins a un termini màxim d</w:t>
      </w:r>
      <w:r w:rsidR="008B2428">
        <w:rPr>
          <w:rStyle w:val="NingunoA"/>
          <w:rFonts w:ascii="Arial" w:hAnsi="Arial"/>
          <w:sz w:val="22"/>
          <w:szCs w:val="22"/>
          <w:lang w:val="ca-ES"/>
        </w:rPr>
        <w:t>’un any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, amb la refer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ència (...),  segons les condicions que s'expressen en aquest conveni.</w:t>
      </w:r>
    </w:p>
    <w:p w14:paraId="34FECEBC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2E4DC6B5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78CCE15F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Tercer. Acceptació</w:t>
      </w:r>
    </w:p>
    <w:p w14:paraId="66EEEE9F" w14:textId="77777777" w:rsidR="0005768D" w:rsidRPr="00293D6C" w:rsidRDefault="0005768D" w:rsidP="00293D6C">
      <w:pPr>
        <w:pStyle w:val="CuerpoA"/>
        <w:widowControl w:val="0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7745465D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Fonts w:ascii="Arial" w:hAnsi="Arial"/>
          <w:sz w:val="22"/>
          <w:szCs w:val="22"/>
          <w:lang w:val="ca-ES"/>
        </w:rPr>
        <w:t>L’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Ajuntament de (...) accepta el cr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</w:t>
      </w:r>
      <w:r w:rsidRPr="00293D6C">
        <w:rPr>
          <w:rFonts w:ascii="Arial" w:hAnsi="Arial"/>
          <w:sz w:val="22"/>
          <w:szCs w:val="22"/>
          <w:lang w:val="ca-ES"/>
        </w:rPr>
        <w:t>dit esmentat i hi d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na conformitat plena, com també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a les condicions que el regulen.</w:t>
      </w:r>
    </w:p>
    <w:p w14:paraId="77EC2034" w14:textId="77777777" w:rsidR="0005768D" w:rsidRDefault="0005768D" w:rsidP="00293D6C">
      <w:pPr>
        <w:pStyle w:val="CuerpoA"/>
        <w:spacing w:line="360" w:lineRule="auto"/>
        <w:ind w:left="436" w:right="-574"/>
        <w:jc w:val="both"/>
        <w:rPr>
          <w:rStyle w:val="Ninguno"/>
          <w:b/>
          <w:color w:val="76923C" w:themeColor="accent3" w:themeShade="BF"/>
          <w:lang w:val="ca-ES"/>
        </w:rPr>
      </w:pPr>
    </w:p>
    <w:p w14:paraId="6F22AF51" w14:textId="77777777" w:rsidR="00293D6C" w:rsidRPr="00293D6C" w:rsidRDefault="00293D6C" w:rsidP="00293D6C">
      <w:pPr>
        <w:pStyle w:val="CuerpoA"/>
        <w:spacing w:line="360" w:lineRule="auto"/>
        <w:ind w:left="436" w:right="-574"/>
        <w:jc w:val="both"/>
        <w:rPr>
          <w:rStyle w:val="Ninguno"/>
          <w:b/>
          <w:color w:val="76923C" w:themeColor="accent3" w:themeShade="BF"/>
          <w:lang w:val="ca-ES"/>
        </w:rPr>
      </w:pPr>
    </w:p>
    <w:p w14:paraId="389C5B6F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Quart. Lliurament</w:t>
      </w:r>
    </w:p>
    <w:p w14:paraId="616C8491" w14:textId="77777777" w:rsidR="0005768D" w:rsidRPr="00293D6C" w:rsidRDefault="0005768D" w:rsidP="00293D6C">
      <w:pPr>
        <w:pStyle w:val="CuerpoA"/>
        <w:tabs>
          <w:tab w:val="left" w:pos="576"/>
          <w:tab w:val="left" w:pos="1296"/>
          <w:tab w:val="left" w:pos="2016"/>
          <w:tab w:val="left" w:pos="7056"/>
        </w:tabs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1B26A750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Es realitzarà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un ú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nic pagament de la totalitat del pré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stec concedit despr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és de la signatura del present conveni.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 El pagament del pr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éstec estarà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condicionat a que l’Ajuntament estigui en les condicions econ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òmiques i financeres segons s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acrediti pels informes de secretari/a-interventor/a de la Corporaci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segons la legislaci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 vigent.</w:t>
      </w:r>
    </w:p>
    <w:p w14:paraId="34ED6C79" w14:textId="77777777" w:rsidR="0005768D" w:rsidRPr="00293D6C" w:rsidRDefault="0005768D" w:rsidP="00293D6C">
      <w:pPr>
        <w:pStyle w:val="CuerpoA"/>
        <w:tabs>
          <w:tab w:val="left" w:pos="6201"/>
        </w:tabs>
        <w:suppressAutoHyphens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13673194" w14:textId="77777777" w:rsidR="0005768D" w:rsidRPr="00293D6C" w:rsidRDefault="0005768D" w:rsidP="00293D6C">
      <w:pPr>
        <w:pStyle w:val="CuerpoA"/>
        <w:tabs>
          <w:tab w:val="left" w:pos="6201"/>
        </w:tabs>
        <w:suppressAutoHyphens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L’Ajuntament ser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el responsable de comunicar l’operació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de crèdit a l’ò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rgan de tutela financera de la Generalitat de Catalunya.</w:t>
      </w:r>
    </w:p>
    <w:p w14:paraId="3E7D0FF5" w14:textId="5EDA0EC8" w:rsidR="0005768D" w:rsidRPr="00293D6C" w:rsidRDefault="00293D6C" w:rsidP="00293D6C">
      <w:pPr>
        <w:rPr>
          <w:rFonts w:ascii="Arial" w:eastAsia="Charter Bold" w:hAnsi="Arial" w:cs="Charter Bold"/>
          <w:color w:val="000000"/>
          <w:sz w:val="22"/>
          <w:szCs w:val="22"/>
          <w:u w:color="000000"/>
          <w:lang w:val="ca-ES"/>
        </w:rPr>
      </w:pPr>
      <w:r>
        <w:rPr>
          <w:rFonts w:ascii="Arial" w:eastAsia="Charter Bold" w:hAnsi="Arial" w:cs="Charter Bold"/>
          <w:sz w:val="22"/>
          <w:szCs w:val="22"/>
          <w:lang w:val="ca-ES"/>
        </w:rPr>
        <w:br w:type="page"/>
      </w:r>
    </w:p>
    <w:p w14:paraId="562EB1E7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lastRenderedPageBreak/>
        <w:t>Cinquè. Devolució</w:t>
      </w:r>
    </w:p>
    <w:p w14:paraId="586BDC5C" w14:textId="77777777" w:rsidR="0005768D" w:rsidRPr="008B2428" w:rsidRDefault="0005768D" w:rsidP="008B2428">
      <w:pPr>
        <w:pStyle w:val="CuerpoA"/>
        <w:spacing w:line="360" w:lineRule="auto"/>
        <w:ind w:left="-284" w:right="-574"/>
        <w:jc w:val="both"/>
        <w:rPr>
          <w:rStyle w:val="Ninguno"/>
          <w:lang w:val="ca-ES"/>
        </w:rPr>
      </w:pPr>
    </w:p>
    <w:p w14:paraId="1651BB92" w14:textId="0B53AF14" w:rsidR="008B2428" w:rsidRPr="008B2428" w:rsidRDefault="0005768D" w:rsidP="008B2428">
      <w:pPr>
        <w:pStyle w:val="CuerpoA"/>
        <w:spacing w:line="360" w:lineRule="auto"/>
        <w:ind w:left="-284" w:right="-574"/>
        <w:jc w:val="both"/>
        <w:rPr>
          <w:rStyle w:val="Ninguno"/>
          <w:rFonts w:ascii="Arial" w:hAnsi="Arial" w:cs="Arial"/>
          <w:sz w:val="22"/>
          <w:szCs w:val="22"/>
          <w:lang w:val="ca-ES"/>
        </w:rPr>
      </w:pPr>
      <w:r w:rsidRPr="008B2428">
        <w:rPr>
          <w:rStyle w:val="Ninguno"/>
          <w:lang w:val="ca-ES"/>
        </w:rPr>
        <w:t xml:space="preserve"> </w:t>
      </w:r>
      <w:r w:rsidR="008B2428" w:rsidRPr="008B2428">
        <w:rPr>
          <w:rStyle w:val="Ninguno"/>
          <w:rFonts w:ascii="Arial" w:hAnsi="Arial" w:cs="Arial"/>
          <w:sz w:val="22"/>
          <w:szCs w:val="22"/>
          <w:lang w:val="ca-ES"/>
        </w:rPr>
        <w:t xml:space="preserve">El </w:t>
      </w:r>
      <w:r w:rsidRPr="008B2428">
        <w:rPr>
          <w:rStyle w:val="Ninguno"/>
          <w:rFonts w:ascii="Arial" w:hAnsi="Arial" w:cs="Arial"/>
          <w:sz w:val="22"/>
          <w:szCs w:val="22"/>
          <w:lang w:val="ca-ES"/>
        </w:rPr>
        <w:t>préstec s’amortitzarà per mitjà d’una única liquidació final</w:t>
      </w:r>
      <w:r w:rsidR="008B2428" w:rsidRPr="008B2428">
        <w:rPr>
          <w:rStyle w:val="Ninguno"/>
          <w:rFonts w:ascii="Arial" w:hAnsi="Arial" w:cs="Arial"/>
          <w:sz w:val="22"/>
          <w:szCs w:val="22"/>
          <w:lang w:val="ca-ES"/>
        </w:rPr>
        <w:t xml:space="preserve">. </w:t>
      </w:r>
      <w:r w:rsidR="008B2428" w:rsidRPr="008B2428">
        <w:rPr>
          <w:rStyle w:val="Ninguno"/>
          <w:rFonts w:ascii="Arial" w:hAnsi="Arial" w:cs="Arial"/>
          <w:sz w:val="22"/>
          <w:szCs w:val="22"/>
          <w:lang w:val="ca-ES"/>
        </w:rPr>
        <w:t xml:space="preserve">En cas de no poder retornar el crèdit a 31/12/2019, l’Ajuntament podrà </w:t>
      </w:r>
      <w:r w:rsidR="008B2428" w:rsidRPr="008B2428">
        <w:rPr>
          <w:rStyle w:val="Ninguno"/>
          <w:rFonts w:ascii="Arial" w:hAnsi="Arial" w:cs="Arial"/>
          <w:sz w:val="22"/>
          <w:szCs w:val="22"/>
          <w:lang w:val="ca-ES"/>
        </w:rPr>
        <w:t>sol·licitar</w:t>
      </w:r>
      <w:r w:rsidR="008B2428" w:rsidRPr="008B2428">
        <w:rPr>
          <w:rStyle w:val="Ninguno"/>
          <w:rFonts w:ascii="Arial" w:hAnsi="Arial" w:cs="Arial"/>
          <w:sz w:val="22"/>
          <w:szCs w:val="22"/>
          <w:lang w:val="ca-ES"/>
        </w:rPr>
        <w:t xml:space="preserve"> una pròrroga amb una </w:t>
      </w:r>
      <w:r w:rsidR="008B2428" w:rsidRPr="008B2428">
        <w:rPr>
          <w:rStyle w:val="Ninguno"/>
          <w:rFonts w:ascii="Arial" w:hAnsi="Arial" w:cs="Arial"/>
          <w:sz w:val="22"/>
          <w:szCs w:val="22"/>
          <w:lang w:val="ca-ES"/>
        </w:rPr>
        <w:t>antelació</w:t>
      </w:r>
      <w:r w:rsidR="008B2428" w:rsidRPr="008B2428">
        <w:rPr>
          <w:rStyle w:val="Ninguno"/>
          <w:rFonts w:ascii="Arial" w:hAnsi="Arial" w:cs="Arial"/>
          <w:sz w:val="22"/>
          <w:szCs w:val="22"/>
          <w:lang w:val="ca-ES"/>
        </w:rPr>
        <w:t xml:space="preserve"> mínima de 15 dies ( independentment de la pròrroga està obligat a ingressar l’import atorgat)</w:t>
      </w:r>
    </w:p>
    <w:p w14:paraId="58959F16" w14:textId="77777777" w:rsidR="008B2428" w:rsidRPr="008B2428" w:rsidRDefault="008B2428" w:rsidP="008B2428">
      <w:pPr>
        <w:pStyle w:val="Poromisin"/>
        <w:jc w:val="both"/>
        <w:rPr>
          <w:rStyle w:val="Ninguno"/>
          <w:rFonts w:ascii="Arial" w:eastAsia="Arial Unicode MS" w:hAnsi="Arial" w:cs="Arial Unicode MS"/>
          <w:lang w:val="ca-ES"/>
        </w:rPr>
      </w:pPr>
    </w:p>
    <w:p w14:paraId="7F050108" w14:textId="77777777" w:rsidR="008B2428" w:rsidRDefault="008B2428" w:rsidP="008B2428">
      <w:pPr>
        <w:pStyle w:val="Poromisin"/>
        <w:tabs>
          <w:tab w:val="left" w:pos="284"/>
          <w:tab w:val="left" w:pos="6201"/>
        </w:tabs>
        <w:jc w:val="both"/>
        <w:rPr>
          <w:rStyle w:val="Ninguno"/>
          <w:rFonts w:ascii="Arial" w:eastAsia="Arial" w:hAnsi="Arial" w:cs="Arial"/>
          <w:lang w:val="ca-ES"/>
        </w:rPr>
      </w:pPr>
    </w:p>
    <w:p w14:paraId="14CC5343" w14:textId="77777777" w:rsidR="0005768D" w:rsidRPr="00293D6C" w:rsidRDefault="0005768D" w:rsidP="00293D6C">
      <w:pPr>
        <w:pStyle w:val="Poromisin"/>
        <w:spacing w:line="360" w:lineRule="auto"/>
        <w:ind w:left="-284" w:right="-574"/>
        <w:jc w:val="both"/>
        <w:rPr>
          <w:rFonts w:ascii="Arial" w:eastAsia="Charter Bold" w:hAnsi="Arial" w:cs="Charter Bold"/>
          <w:bCs/>
          <w:lang w:val="ca-ES"/>
        </w:rPr>
      </w:pPr>
    </w:p>
    <w:p w14:paraId="7DA30050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Sisè. Garanties</w:t>
      </w:r>
    </w:p>
    <w:p w14:paraId="714FE822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21894FEC" w14:textId="77777777" w:rsidR="0005768D" w:rsidRPr="00293D6C" w:rsidRDefault="0005768D" w:rsidP="00293D6C">
      <w:pPr>
        <w:pStyle w:val="CuerpoA"/>
        <w:widowControl w:val="0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En cas d'incompliment de les condicions de reintegrament dels pré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stecs, el Consell Comarcal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podr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resoldre el conveni i revocar el cr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èdit lliurat que haurà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de ser reintegrat en el termini de 2 mesos des de la notificació de la revocació. L’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incompliment de l'obligaci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ó de devolució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del crèdit generarà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l’inter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ès legal sobre les quantitats en què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hagi incorregut en mora.</w:t>
      </w:r>
    </w:p>
    <w:p w14:paraId="2BCBD60B" w14:textId="77777777" w:rsidR="0005768D" w:rsidRPr="00293D6C" w:rsidRDefault="0005768D" w:rsidP="00293D6C">
      <w:pPr>
        <w:pStyle w:val="CuerpoA"/>
        <w:widowControl w:val="0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45DF3E82" w14:textId="77777777" w:rsidR="0005768D" w:rsidRDefault="0005768D" w:rsidP="00293D6C">
      <w:pPr>
        <w:pStyle w:val="CuerpoA"/>
        <w:spacing w:line="360" w:lineRule="auto"/>
        <w:ind w:left="-284" w:right="-574"/>
        <w:jc w:val="both"/>
        <w:rPr>
          <w:rStyle w:val="Ninguno"/>
          <w:rFonts w:ascii="Arial" w:hAnsi="Arial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Les quantitats no reintegrades en termini podran ser objecte de compensaci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per qualsevol lliurament que hagi d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’efectuar el Consell Comarcal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à al beneficiari.</w:t>
      </w:r>
    </w:p>
    <w:p w14:paraId="6E75F442" w14:textId="77777777" w:rsidR="00293D6C" w:rsidRPr="00293D6C" w:rsidRDefault="00293D6C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206DEB41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33E6D0EA" w14:textId="77777777" w:rsidR="0005768D" w:rsidRPr="00293D6C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76923C" w:themeColor="accent3" w:themeShade="BF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b/>
          <w:bCs/>
          <w:color w:val="76923C" w:themeColor="accent3" w:themeShade="BF"/>
          <w:sz w:val="22"/>
          <w:szCs w:val="22"/>
          <w:lang w:val="ca-ES"/>
        </w:rPr>
        <w:t>Setè. Règim Jurídic i jurisdicció competent</w:t>
      </w:r>
    </w:p>
    <w:p w14:paraId="38E9729B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6EDE76BA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Aquest conveni té caràcter administratiu. </w:t>
      </w:r>
    </w:p>
    <w:p w14:paraId="677DB647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5CC6B39C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En cas de controvè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rsia en la seva aplicació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o interpretaci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ó, les parts es comprometen a intentar resoldre-ho per mutu acord, sens perjudici de la compet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ncia de la Jurisdicció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Contenciosa -Administrativa.</w:t>
      </w:r>
    </w:p>
    <w:p w14:paraId="4DE53E23" w14:textId="7EEB671D" w:rsidR="002844F2" w:rsidRDefault="002844F2">
      <w:pPr>
        <w:rPr>
          <w:rFonts w:ascii="Arial" w:eastAsia="Charter Bold" w:hAnsi="Arial" w:cs="Charter Bold"/>
          <w:color w:val="000000"/>
          <w:sz w:val="22"/>
          <w:szCs w:val="22"/>
          <w:u w:color="000000"/>
          <w:lang w:val="ca-ES"/>
        </w:rPr>
      </w:pPr>
      <w:r>
        <w:rPr>
          <w:rFonts w:ascii="Arial" w:eastAsia="Charter Bold" w:hAnsi="Arial" w:cs="Charter Bold"/>
          <w:sz w:val="22"/>
          <w:szCs w:val="22"/>
          <w:lang w:val="ca-ES"/>
        </w:rPr>
        <w:br w:type="page"/>
      </w:r>
    </w:p>
    <w:p w14:paraId="27DFBDAC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6E8DB614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I, en prova de conformitat, les parts signen aquest conveni per duplicat i a un sol efecte en el lloc i la data que s’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indiquen a continuaci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ó.</w:t>
      </w:r>
    </w:p>
    <w:p w14:paraId="4D8F16A6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0564C20A" w14:textId="291BEA44" w:rsidR="0005768D" w:rsidRPr="00293D6C" w:rsidRDefault="0005768D" w:rsidP="002844F2">
      <w:pPr>
        <w:pStyle w:val="Textindependent"/>
        <w:spacing w:line="360" w:lineRule="auto"/>
        <w:ind w:left="-284" w:right="-574"/>
        <w:jc w:val="right"/>
        <w:rPr>
          <w:rStyle w:val="Ninguno"/>
          <w:rFonts w:ascii="Arial" w:hAnsi="Arial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Berga (el</w:t>
      </w:r>
      <w:r w:rsidR="002844F2">
        <w:rPr>
          <w:rStyle w:val="Ninguno"/>
          <w:rFonts w:ascii="Arial" w:hAnsi="Arial"/>
          <w:sz w:val="22"/>
          <w:szCs w:val="22"/>
          <w:lang w:val="ca-ES"/>
        </w:rPr>
        <w:t xml:space="preserve"> Berguedà), a XX de XXX de 201</w:t>
      </w:r>
      <w:r w:rsidR="008B2428">
        <w:rPr>
          <w:rStyle w:val="Ninguno"/>
          <w:rFonts w:ascii="Arial" w:hAnsi="Arial"/>
          <w:sz w:val="22"/>
          <w:szCs w:val="22"/>
          <w:lang w:val="ca-ES"/>
        </w:rPr>
        <w:t>9</w:t>
      </w:r>
    </w:p>
    <w:p w14:paraId="0574A40C" w14:textId="77777777" w:rsidR="0005768D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Cs/>
          <w:sz w:val="22"/>
          <w:szCs w:val="22"/>
          <w:lang w:val="ca-ES"/>
        </w:rPr>
      </w:pPr>
    </w:p>
    <w:p w14:paraId="1C9D0972" w14:textId="77777777" w:rsidR="002844F2" w:rsidRPr="00293D6C" w:rsidRDefault="002844F2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Cs/>
          <w:sz w:val="22"/>
          <w:szCs w:val="22"/>
          <w:lang w:val="ca-ES"/>
        </w:rPr>
      </w:pPr>
      <w:bookmarkStart w:id="0" w:name="_GoBack"/>
      <w:bookmarkEnd w:id="0"/>
    </w:p>
    <w:p w14:paraId="66C60C7D" w14:textId="77777777" w:rsidR="0005768D" w:rsidRPr="00293D6C" w:rsidRDefault="0005768D" w:rsidP="00293D6C">
      <w:pPr>
        <w:pStyle w:val="Poromisin"/>
        <w:spacing w:line="360" w:lineRule="auto"/>
        <w:ind w:left="-284" w:right="-574"/>
        <w:jc w:val="both"/>
        <w:rPr>
          <w:rFonts w:ascii="Arial" w:eastAsia="Charter Bold" w:hAnsi="Arial" w:cs="Charter Bold"/>
          <w:lang w:val="ca-ES"/>
        </w:rPr>
      </w:pPr>
    </w:p>
    <w:p w14:paraId="56DA1716" w14:textId="3222B060" w:rsidR="0005768D" w:rsidRPr="001D716B" w:rsidRDefault="0005768D" w:rsidP="00293D6C">
      <w:pPr>
        <w:pStyle w:val="Poromisin"/>
        <w:spacing w:line="360" w:lineRule="auto"/>
        <w:ind w:left="-284" w:right="-574" w:firstLine="426"/>
        <w:jc w:val="both"/>
        <w:rPr>
          <w:rStyle w:val="NingunoA"/>
          <w:b/>
          <w:color w:val="008000"/>
          <w:lang w:val="ca-ES"/>
        </w:rPr>
      </w:pPr>
      <w:r w:rsidRPr="001D716B">
        <w:rPr>
          <w:rStyle w:val="NingunoA"/>
          <w:rFonts w:ascii="Arial" w:hAnsi="Arial"/>
          <w:b/>
          <w:color w:val="008000"/>
          <w:lang w:val="ca-ES"/>
        </w:rPr>
        <w:t xml:space="preserve">El </w:t>
      </w:r>
      <w:r w:rsidRPr="001D716B">
        <w:rPr>
          <w:rStyle w:val="Ninguno"/>
          <w:rFonts w:ascii="Arial" w:hAnsi="Arial"/>
          <w:b/>
          <w:color w:val="008000"/>
          <w:lang w:val="ca-ES"/>
        </w:rPr>
        <w:t>president</w:t>
      </w:r>
      <w:r w:rsidRPr="001D716B">
        <w:rPr>
          <w:rStyle w:val="Ninguno"/>
          <w:rFonts w:ascii="Arial" w:hAnsi="Arial"/>
          <w:b/>
          <w:color w:val="008000"/>
          <w:lang w:val="ca-ES"/>
        </w:rPr>
        <w:tab/>
      </w:r>
      <w:r w:rsidRPr="00293D6C">
        <w:rPr>
          <w:rStyle w:val="Ninguno"/>
          <w:rFonts w:ascii="Arial" w:hAnsi="Arial"/>
          <w:lang w:val="ca-ES"/>
        </w:rPr>
        <w:tab/>
      </w:r>
      <w:r w:rsidRPr="00293D6C">
        <w:rPr>
          <w:rStyle w:val="Ninguno"/>
          <w:rFonts w:ascii="Arial" w:hAnsi="Arial"/>
          <w:lang w:val="ca-ES"/>
        </w:rPr>
        <w:tab/>
      </w:r>
      <w:r w:rsidRPr="00293D6C">
        <w:rPr>
          <w:rStyle w:val="Ninguno"/>
          <w:rFonts w:ascii="Arial" w:hAnsi="Arial"/>
          <w:lang w:val="ca-ES"/>
        </w:rPr>
        <w:tab/>
      </w:r>
      <w:r w:rsidRPr="00293D6C">
        <w:rPr>
          <w:rStyle w:val="Ninguno"/>
          <w:rFonts w:ascii="Arial" w:hAnsi="Arial"/>
          <w:lang w:val="ca-ES"/>
        </w:rPr>
        <w:tab/>
      </w:r>
      <w:r w:rsidR="002844F2">
        <w:rPr>
          <w:rStyle w:val="Ninguno"/>
          <w:rFonts w:ascii="Arial" w:hAnsi="Arial"/>
          <w:lang w:val="ca-ES"/>
        </w:rPr>
        <w:tab/>
      </w:r>
      <w:r w:rsidRPr="001D716B">
        <w:rPr>
          <w:rStyle w:val="NingunoA"/>
          <w:b/>
          <w:color w:val="008000"/>
          <w:lang w:val="ca-ES"/>
        </w:rPr>
        <w:t>L’</w:t>
      </w:r>
      <w:r w:rsidRPr="001D716B">
        <w:rPr>
          <w:rStyle w:val="NingunoA"/>
          <w:rFonts w:ascii="Arial" w:hAnsi="Arial"/>
          <w:b/>
          <w:color w:val="008000"/>
          <w:lang w:val="ca-ES"/>
        </w:rPr>
        <w:t>alcalde/</w:t>
      </w:r>
      <w:proofErr w:type="spellStart"/>
      <w:r w:rsidRPr="001D716B">
        <w:rPr>
          <w:rStyle w:val="NingunoA"/>
          <w:rFonts w:ascii="Arial" w:hAnsi="Arial"/>
          <w:b/>
          <w:color w:val="008000"/>
          <w:lang w:val="ca-ES"/>
        </w:rPr>
        <w:t>ssa</w:t>
      </w:r>
      <w:proofErr w:type="spellEnd"/>
    </w:p>
    <w:p w14:paraId="35B61AE9" w14:textId="5A18283C" w:rsidR="0005768D" w:rsidRPr="00293D6C" w:rsidRDefault="0005768D" w:rsidP="002844F2">
      <w:pPr>
        <w:pStyle w:val="Poromisin"/>
        <w:spacing w:line="360" w:lineRule="auto"/>
        <w:ind w:right="-574" w:firstLine="142"/>
        <w:jc w:val="both"/>
        <w:rPr>
          <w:rStyle w:val="Ninguno"/>
          <w:rFonts w:ascii="Arial" w:hAnsi="Arial"/>
          <w:lang w:val="ca-ES"/>
        </w:rPr>
      </w:pPr>
      <w:r w:rsidRPr="00293D6C">
        <w:rPr>
          <w:rStyle w:val="Ninguno"/>
          <w:rFonts w:ascii="Arial" w:hAnsi="Arial"/>
          <w:bCs/>
          <w:lang w:val="ca-ES"/>
        </w:rPr>
        <w:t>Consell Comarcal del Berguedà</w:t>
      </w:r>
      <w:r w:rsidRPr="00293D6C">
        <w:rPr>
          <w:rStyle w:val="Ninguno"/>
          <w:rFonts w:ascii="Arial" w:hAnsi="Arial"/>
          <w:bCs/>
          <w:lang w:val="ca-ES"/>
        </w:rPr>
        <w:tab/>
      </w:r>
      <w:r w:rsidRPr="00293D6C">
        <w:rPr>
          <w:rStyle w:val="Ninguno"/>
          <w:rFonts w:ascii="Arial" w:hAnsi="Arial"/>
          <w:bCs/>
          <w:lang w:val="ca-ES"/>
        </w:rPr>
        <w:tab/>
      </w:r>
      <w:r w:rsidRPr="00293D6C">
        <w:rPr>
          <w:rStyle w:val="Ninguno"/>
          <w:rFonts w:ascii="Arial" w:hAnsi="Arial"/>
          <w:bCs/>
          <w:lang w:val="ca-ES"/>
        </w:rPr>
        <w:tab/>
        <w:t xml:space="preserve">Ajuntament </w:t>
      </w:r>
      <w:r w:rsidRPr="002844F2">
        <w:rPr>
          <w:rStyle w:val="Ninguno"/>
          <w:rFonts w:ascii="Arial" w:hAnsi="Arial"/>
          <w:bCs/>
          <w:lang w:val="ca-ES"/>
        </w:rPr>
        <w:t>de</w:t>
      </w:r>
      <w:r w:rsidR="002844F2" w:rsidRPr="002844F2">
        <w:rPr>
          <w:rStyle w:val="Ninguno"/>
          <w:rFonts w:ascii="Arial" w:hAnsi="Arial"/>
          <w:bCs/>
          <w:lang w:val="ca-ES"/>
        </w:rPr>
        <w:t xml:space="preserve"> (...)</w:t>
      </w:r>
    </w:p>
    <w:p w14:paraId="26332840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139BDD4B" w14:textId="77777777" w:rsidR="0005768D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4F802844" w14:textId="77777777" w:rsidR="002844F2" w:rsidRPr="00293D6C" w:rsidRDefault="002844F2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5D854901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Cs/>
          <w:sz w:val="22"/>
          <w:szCs w:val="22"/>
          <w:lang w:val="ca-ES"/>
        </w:rPr>
      </w:pPr>
    </w:p>
    <w:p w14:paraId="5D4EA57F" w14:textId="77777777" w:rsidR="0005768D" w:rsidRPr="001D716B" w:rsidRDefault="0005768D" w:rsidP="00293D6C">
      <w:pPr>
        <w:pStyle w:val="CuerpoA"/>
        <w:spacing w:line="360" w:lineRule="auto"/>
        <w:ind w:left="-284" w:right="-574" w:firstLine="426"/>
        <w:jc w:val="both"/>
        <w:rPr>
          <w:rStyle w:val="Ninguno"/>
          <w:rFonts w:ascii="Arial" w:hAnsi="Arial"/>
          <w:color w:val="008000"/>
          <w:sz w:val="22"/>
          <w:szCs w:val="22"/>
          <w:lang w:val="ca-ES"/>
        </w:rPr>
      </w:pPr>
      <w:r w:rsidRPr="001D716B">
        <w:rPr>
          <w:rStyle w:val="NingunoA"/>
          <w:rFonts w:ascii="Helvetica Neue" w:eastAsia="Helvetica Neue" w:hAnsi="Helvetica Neue" w:cs="Helvetica Neue"/>
          <w:b/>
          <w:color w:val="008000"/>
          <w:sz w:val="22"/>
          <w:szCs w:val="22"/>
          <w:lang w:val="ca-ES"/>
        </w:rPr>
        <w:t>La secretaria</w:t>
      </w:r>
      <w:r w:rsidRPr="001D716B">
        <w:rPr>
          <w:rStyle w:val="NingunoA"/>
          <w:rFonts w:ascii="Helvetica Neue" w:eastAsia="Helvetica Neue" w:hAnsi="Helvetica Neue" w:cs="Helvetica Neue"/>
          <w:b/>
          <w:color w:val="008000"/>
          <w:sz w:val="22"/>
          <w:szCs w:val="22"/>
          <w:lang w:val="ca-ES"/>
        </w:rPr>
        <w:tab/>
      </w:r>
      <w:r w:rsidRPr="00293D6C">
        <w:rPr>
          <w:rStyle w:val="Ninguno"/>
          <w:rFonts w:ascii="Arial" w:hAnsi="Arial"/>
          <w:bCs/>
          <w:sz w:val="22"/>
          <w:szCs w:val="22"/>
          <w:lang w:val="ca-ES"/>
        </w:rPr>
        <w:tab/>
      </w:r>
      <w:r w:rsidRPr="00293D6C">
        <w:rPr>
          <w:rStyle w:val="Ninguno"/>
          <w:rFonts w:ascii="Arial" w:hAnsi="Arial"/>
          <w:bCs/>
          <w:sz w:val="22"/>
          <w:szCs w:val="22"/>
          <w:lang w:val="ca-ES"/>
        </w:rPr>
        <w:tab/>
      </w:r>
      <w:r w:rsidRPr="00293D6C">
        <w:rPr>
          <w:rStyle w:val="Ninguno"/>
          <w:rFonts w:ascii="Arial" w:hAnsi="Arial"/>
          <w:bCs/>
          <w:sz w:val="22"/>
          <w:szCs w:val="22"/>
          <w:lang w:val="ca-ES"/>
        </w:rPr>
        <w:tab/>
      </w:r>
      <w:r w:rsidRPr="00293D6C">
        <w:rPr>
          <w:rStyle w:val="Ninguno"/>
          <w:rFonts w:ascii="Arial" w:hAnsi="Arial"/>
          <w:bCs/>
          <w:sz w:val="22"/>
          <w:szCs w:val="22"/>
          <w:lang w:val="ca-ES"/>
        </w:rPr>
        <w:tab/>
      </w:r>
      <w:r w:rsidRPr="001D716B">
        <w:rPr>
          <w:rStyle w:val="Ninguno"/>
          <w:rFonts w:ascii="Arial" w:eastAsia="Helvetica Neue" w:hAnsi="Arial" w:cs="Helvetica Neue"/>
          <w:b/>
          <w:color w:val="008000"/>
          <w:sz w:val="22"/>
          <w:szCs w:val="22"/>
          <w:lang w:val="ca-ES"/>
        </w:rPr>
        <w:t>La secretaria</w:t>
      </w:r>
    </w:p>
    <w:p w14:paraId="0A621AD3" w14:textId="6BCC6DCC" w:rsidR="0005768D" w:rsidRPr="00293D6C" w:rsidRDefault="0005768D" w:rsidP="002844F2">
      <w:pPr>
        <w:pStyle w:val="CuerpoA"/>
        <w:spacing w:line="360" w:lineRule="auto"/>
        <w:ind w:right="-574" w:firstLine="142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Consell Comarcal del Berguedà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ab/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ab/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ab/>
        <w:t xml:space="preserve">Ajuntament de </w:t>
      </w:r>
      <w:r w:rsidR="002844F2">
        <w:rPr>
          <w:rStyle w:val="NingunoA"/>
          <w:rFonts w:ascii="Arial" w:hAnsi="Arial"/>
          <w:sz w:val="22"/>
          <w:szCs w:val="22"/>
          <w:lang w:val="ca-ES"/>
        </w:rPr>
        <w:t>(...)</w:t>
      </w:r>
    </w:p>
    <w:p w14:paraId="70ABCCE4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09E04888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7C4B4D10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6FD85FD6" w14:textId="77777777" w:rsidR="00D51AC4" w:rsidRPr="00293D6C" w:rsidRDefault="00D51AC4" w:rsidP="00293D6C">
      <w:pPr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sectPr w:rsidR="00D51AC4" w:rsidRPr="00293D6C" w:rsidSect="002844F2">
      <w:headerReference w:type="default" r:id="rId8"/>
      <w:footerReference w:type="default" r:id="rId9"/>
      <w:pgSz w:w="11900" w:h="16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732C5" w14:textId="77777777" w:rsidR="00B7246D" w:rsidRDefault="00B7246D" w:rsidP="00293D6C">
      <w:r>
        <w:separator/>
      </w:r>
    </w:p>
  </w:endnote>
  <w:endnote w:type="continuationSeparator" w:id="0">
    <w:p w14:paraId="29AAC6C8" w14:textId="77777777" w:rsidR="00B7246D" w:rsidRDefault="00B7246D" w:rsidP="0029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(W1)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rter Bold">
    <w:charset w:val="00"/>
    <w:family w:val="auto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E77A" w14:textId="53CCEF6B" w:rsidR="002844F2" w:rsidRPr="001D716B" w:rsidRDefault="001D716B" w:rsidP="002844F2">
    <w:pPr>
      <w:pStyle w:val="Peu"/>
      <w:ind w:left="-284" w:right="-574"/>
      <w:jc w:val="right"/>
      <w:rPr>
        <w:rFonts w:ascii="Arial" w:hAnsi="Arial" w:cs="Arial"/>
        <w:color w:val="008000"/>
        <w:sz w:val="18"/>
      </w:rPr>
    </w:pPr>
    <w:r w:rsidRPr="001D716B">
      <w:rPr>
        <w:rFonts w:ascii="Arial" w:hAnsi="Arial" w:cs="Arial"/>
        <w:noProof/>
        <w:color w:val="008000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86B97" wp14:editId="420BA347">
              <wp:simplePos x="0" y="0"/>
              <wp:positionH relativeFrom="column">
                <wp:posOffset>-186055</wp:posOffset>
              </wp:positionH>
              <wp:positionV relativeFrom="paragraph">
                <wp:posOffset>70485</wp:posOffset>
              </wp:positionV>
              <wp:extent cx="4913293" cy="0"/>
              <wp:effectExtent l="0" t="0" r="1460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3293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7B26AB" id="Conector rec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5pt,5.55pt" to="372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" strokecolor="green" strokeweight=".5pt"/>
          </w:pict>
        </mc:Fallback>
      </mc:AlternateContent>
    </w:r>
    <w:proofErr w:type="spellStart"/>
    <w:r w:rsidR="002844F2" w:rsidRPr="001D716B">
      <w:rPr>
        <w:rFonts w:ascii="Arial" w:hAnsi="Arial" w:cs="Arial"/>
        <w:color w:val="008000"/>
        <w:sz w:val="18"/>
      </w:rPr>
      <w:t>Model</w:t>
    </w:r>
    <w:proofErr w:type="spellEnd"/>
    <w:r w:rsidR="002844F2" w:rsidRPr="001D716B">
      <w:rPr>
        <w:rFonts w:ascii="Arial" w:hAnsi="Arial" w:cs="Arial"/>
        <w:color w:val="008000"/>
        <w:sz w:val="18"/>
      </w:rPr>
      <w:t xml:space="preserve"> de </w:t>
    </w:r>
    <w:proofErr w:type="spellStart"/>
    <w:r w:rsidR="002844F2" w:rsidRPr="001D716B">
      <w:rPr>
        <w:rFonts w:ascii="Arial" w:hAnsi="Arial" w:cs="Arial"/>
        <w:color w:val="008000"/>
        <w:sz w:val="18"/>
      </w:rPr>
      <w:t>conveni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6A044" w14:textId="77777777" w:rsidR="00B7246D" w:rsidRDefault="00B7246D" w:rsidP="00293D6C">
      <w:r>
        <w:separator/>
      </w:r>
    </w:p>
  </w:footnote>
  <w:footnote w:type="continuationSeparator" w:id="0">
    <w:p w14:paraId="0E95F488" w14:textId="77777777" w:rsidR="00B7246D" w:rsidRDefault="00B7246D" w:rsidP="0029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E0EB" w14:textId="3CF0DA17" w:rsidR="002844F2" w:rsidRPr="001D716B" w:rsidRDefault="002844F2" w:rsidP="002844F2">
    <w:pPr>
      <w:pStyle w:val="Capalera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  <w:r>
      <w:rPr>
        <w:noProof/>
      </w:rPr>
      <w:drawing>
        <wp:inline distT="0" distB="0" distL="0" distR="0" wp14:anchorId="75CFC0A6" wp14:editId="50C49739">
          <wp:extent cx="1295400" cy="775689"/>
          <wp:effectExtent l="0" t="0" r="0" b="12065"/>
          <wp:docPr id="3" name="Imagen 3" descr="PaulaGnf©:CCBERGUEDA:IMATGE CORPORATIVA CONSELL:MARCA_CCBERGUEDA:PNG:MONOCROM_VERD_nomarge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aGnf©:CCBERGUEDA:IMATGE CORPORATIVA CONSELL:MARCA_CCBERGUEDA:PNG:MONOCROM_VERD_nomarge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7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D716B">
      <w:rPr>
        <w:rFonts w:ascii="Arial" w:hAnsi="Arial" w:cs="Arial"/>
        <w:b/>
        <w:color w:val="008000"/>
      </w:rPr>
      <w:t>LOGOTIP AJUNTAMENT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425"/>
    <w:multiLevelType w:val="hybridMultilevel"/>
    <w:tmpl w:val="DB2CD17E"/>
    <w:numStyleLink w:val="Letra"/>
  </w:abstractNum>
  <w:abstractNum w:abstractNumId="1" w15:restartNumberingAfterBreak="0">
    <w:nsid w:val="180E758D"/>
    <w:multiLevelType w:val="hybridMultilevel"/>
    <w:tmpl w:val="0AAA9C6E"/>
    <w:lvl w:ilvl="0" w:tplc="0C0A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08A428E"/>
    <w:multiLevelType w:val="hybridMultilevel"/>
    <w:tmpl w:val="21BA2B36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EF1159A"/>
    <w:multiLevelType w:val="hybridMultilevel"/>
    <w:tmpl w:val="DB2CD17E"/>
    <w:styleLink w:val="Letra"/>
    <w:lvl w:ilvl="0" w:tplc="747890F6">
      <w:start w:val="1"/>
      <w:numFmt w:val="lowerLetter"/>
      <w:suff w:val="nothing"/>
      <w:lvlText w:val="%1."/>
      <w:lvlJc w:val="left"/>
      <w:pPr>
        <w:ind w:left="11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64A2698">
      <w:start w:val="1"/>
      <w:numFmt w:val="lowerLetter"/>
      <w:suff w:val="nothing"/>
      <w:lvlText w:val="%2."/>
      <w:lvlJc w:val="left"/>
      <w:pPr>
        <w:ind w:left="11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ADA6902">
      <w:start w:val="1"/>
      <w:numFmt w:val="lowerLetter"/>
      <w:suff w:val="nothing"/>
      <w:lvlText w:val="%3."/>
      <w:lvlJc w:val="left"/>
      <w:pPr>
        <w:ind w:left="11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B0C36A">
      <w:start w:val="1"/>
      <w:numFmt w:val="lowerLetter"/>
      <w:suff w:val="nothing"/>
      <w:lvlText w:val="%4."/>
      <w:lvlJc w:val="left"/>
      <w:pPr>
        <w:ind w:left="223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DF4B550">
      <w:start w:val="1"/>
      <w:numFmt w:val="lowerLetter"/>
      <w:suff w:val="nothing"/>
      <w:lvlText w:val="%5."/>
      <w:lvlJc w:val="left"/>
      <w:pPr>
        <w:ind w:left="403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5785D58">
      <w:start w:val="1"/>
      <w:numFmt w:val="lowerLetter"/>
      <w:suff w:val="nothing"/>
      <w:lvlText w:val="%6."/>
      <w:lvlJc w:val="left"/>
      <w:pPr>
        <w:ind w:left="583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B9268A2">
      <w:start w:val="1"/>
      <w:numFmt w:val="lowerLetter"/>
      <w:suff w:val="nothing"/>
      <w:lvlText w:val="%7."/>
      <w:lvlJc w:val="left"/>
      <w:pPr>
        <w:ind w:left="763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2CECC6E">
      <w:start w:val="1"/>
      <w:numFmt w:val="lowerLetter"/>
      <w:suff w:val="nothing"/>
      <w:lvlText w:val="%8."/>
      <w:lvlJc w:val="left"/>
      <w:pPr>
        <w:ind w:left="943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15E35B0">
      <w:start w:val="1"/>
      <w:numFmt w:val="lowerLetter"/>
      <w:suff w:val="nothing"/>
      <w:lvlText w:val="%9."/>
      <w:lvlJc w:val="left"/>
      <w:pPr>
        <w:ind w:left="1123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 w:tplc="55E48290">
        <w:start w:val="1"/>
        <w:numFmt w:val="decimal"/>
        <w:lvlText w:val="%1."/>
        <w:lvlJc w:val="left"/>
        <w:pPr>
          <w:tabs>
            <w:tab w:val="num" w:pos="321"/>
          </w:tabs>
          <w:ind w:left="604" w:hanging="6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ED8386C">
        <w:start w:val="1"/>
        <w:numFmt w:val="decimal"/>
        <w:lvlText w:val="%2."/>
        <w:lvlJc w:val="left"/>
        <w:pPr>
          <w:tabs>
            <w:tab w:val="left" w:pos="321"/>
            <w:tab w:val="num" w:pos="474"/>
          </w:tabs>
          <w:ind w:left="75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1846012">
        <w:start w:val="1"/>
        <w:numFmt w:val="decimal"/>
        <w:lvlText w:val="%3."/>
        <w:lvlJc w:val="left"/>
        <w:pPr>
          <w:tabs>
            <w:tab w:val="left" w:pos="321"/>
            <w:tab w:val="num" w:pos="654"/>
          </w:tabs>
          <w:ind w:left="93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AD44908">
        <w:start w:val="1"/>
        <w:numFmt w:val="decimal"/>
        <w:lvlText w:val="%4."/>
        <w:lvlJc w:val="left"/>
        <w:pPr>
          <w:tabs>
            <w:tab w:val="left" w:pos="321"/>
            <w:tab w:val="num" w:pos="834"/>
          </w:tabs>
          <w:ind w:left="111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6EA796E">
        <w:start w:val="1"/>
        <w:numFmt w:val="decimal"/>
        <w:lvlText w:val="%5."/>
        <w:lvlJc w:val="left"/>
        <w:pPr>
          <w:tabs>
            <w:tab w:val="left" w:pos="321"/>
            <w:tab w:val="num" w:pos="1014"/>
          </w:tabs>
          <w:ind w:left="129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708BAA0">
        <w:start w:val="1"/>
        <w:numFmt w:val="decimal"/>
        <w:lvlText w:val="%6."/>
        <w:lvlJc w:val="left"/>
        <w:pPr>
          <w:tabs>
            <w:tab w:val="left" w:pos="321"/>
            <w:tab w:val="num" w:pos="1194"/>
          </w:tabs>
          <w:ind w:left="147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39C1CD8">
        <w:start w:val="1"/>
        <w:numFmt w:val="decimal"/>
        <w:lvlText w:val="%7."/>
        <w:lvlJc w:val="left"/>
        <w:pPr>
          <w:tabs>
            <w:tab w:val="left" w:pos="321"/>
            <w:tab w:val="num" w:pos="1374"/>
          </w:tabs>
          <w:ind w:left="165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17067D2">
        <w:start w:val="1"/>
        <w:numFmt w:val="decimal"/>
        <w:lvlText w:val="%8."/>
        <w:lvlJc w:val="left"/>
        <w:pPr>
          <w:tabs>
            <w:tab w:val="left" w:pos="321"/>
            <w:tab w:val="num" w:pos="1554"/>
          </w:tabs>
          <w:ind w:left="183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B7E7008">
        <w:start w:val="1"/>
        <w:numFmt w:val="decimal"/>
        <w:lvlText w:val="%9."/>
        <w:lvlJc w:val="left"/>
        <w:pPr>
          <w:tabs>
            <w:tab w:val="left" w:pos="321"/>
            <w:tab w:val="num" w:pos="1734"/>
          </w:tabs>
          <w:ind w:left="201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68D"/>
    <w:rsid w:val="0005768D"/>
    <w:rsid w:val="001D716B"/>
    <w:rsid w:val="002844F2"/>
    <w:rsid w:val="00293D6C"/>
    <w:rsid w:val="00707CD2"/>
    <w:rsid w:val="008B2428"/>
    <w:rsid w:val="00B7246D"/>
    <w:rsid w:val="00BD70E3"/>
    <w:rsid w:val="00D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567A1"/>
  <w14:defaultImageDpi w14:val="300"/>
  <w15:docId w15:val="{C1DD80A4-A1D2-47D5-90E9-B95029F0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semiHidden/>
    <w:unhideWhenUsed/>
    <w:rsid w:val="0005768D"/>
    <w:pPr>
      <w:spacing w:before="100" w:after="100"/>
    </w:pPr>
    <w:rPr>
      <w:rFonts w:ascii="Times New Roman" w:eastAsia="Times New Roman" w:hAnsi="Times New Roman" w:cs="Times New Roman"/>
      <w:color w:val="000000"/>
      <w:u w:color="000000"/>
    </w:rPr>
  </w:style>
  <w:style w:type="paragraph" w:styleId="Textindependent">
    <w:name w:val="Body Text"/>
    <w:link w:val="TextindependentCar"/>
    <w:semiHidden/>
    <w:unhideWhenUsed/>
    <w:rsid w:val="0005768D"/>
    <w:pPr>
      <w:jc w:val="both"/>
    </w:pPr>
    <w:rPr>
      <w:rFonts w:ascii="Courier (W1)" w:eastAsia="Courier (W1)" w:hAnsi="Courier (W1)" w:cs="Courier (W1)"/>
      <w:color w:val="000000"/>
      <w:u w:color="000000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05768D"/>
    <w:rPr>
      <w:rFonts w:ascii="Courier (W1)" w:eastAsia="Courier (W1)" w:hAnsi="Courier (W1)" w:cs="Courier (W1)"/>
      <w:color w:val="000000"/>
      <w:u w:color="000000"/>
    </w:rPr>
  </w:style>
  <w:style w:type="paragraph" w:customStyle="1" w:styleId="CuerpoA">
    <w:name w:val="Cuerpo A"/>
    <w:rsid w:val="0005768D"/>
    <w:rPr>
      <w:rFonts w:ascii="Calibri" w:eastAsia="Arial Unicode MS" w:hAnsi="Calibri" w:cs="Arial Unicode MS"/>
      <w:color w:val="000000"/>
      <w:u w:color="000000"/>
    </w:rPr>
  </w:style>
  <w:style w:type="paragraph" w:customStyle="1" w:styleId="Poromisin">
    <w:name w:val="Por omisión"/>
    <w:rsid w:val="000576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guno">
    <w:name w:val="Ninguno"/>
    <w:rsid w:val="0005768D"/>
    <w:rPr>
      <w:lang w:val="es-ES_tradnl"/>
    </w:rPr>
  </w:style>
  <w:style w:type="character" w:customStyle="1" w:styleId="NingunoA">
    <w:name w:val="Ninguno A"/>
    <w:basedOn w:val="Ninguno"/>
    <w:rsid w:val="0005768D"/>
    <w:rPr>
      <w:lang w:val="es-ES_tradnl"/>
    </w:rPr>
  </w:style>
  <w:style w:type="paragraph" w:styleId="Capalera">
    <w:name w:val="header"/>
    <w:basedOn w:val="Normal"/>
    <w:link w:val="CapaleraCar"/>
    <w:uiPriority w:val="99"/>
    <w:unhideWhenUsed/>
    <w:rsid w:val="00293D6C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293D6C"/>
  </w:style>
  <w:style w:type="paragraph" w:styleId="Peu">
    <w:name w:val="footer"/>
    <w:basedOn w:val="Normal"/>
    <w:link w:val="PeuCar"/>
    <w:uiPriority w:val="99"/>
    <w:unhideWhenUsed/>
    <w:rsid w:val="00293D6C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Lletraperdefectedelpargraf"/>
    <w:link w:val="Peu"/>
    <w:uiPriority w:val="99"/>
    <w:rsid w:val="00293D6C"/>
  </w:style>
  <w:style w:type="paragraph" w:styleId="Textdeglobus">
    <w:name w:val="Balloon Text"/>
    <w:basedOn w:val="Normal"/>
    <w:link w:val="TextdeglobusCar"/>
    <w:uiPriority w:val="99"/>
    <w:semiHidden/>
    <w:unhideWhenUsed/>
    <w:rsid w:val="002844F2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844F2"/>
    <w:rPr>
      <w:rFonts w:ascii="Lucida Grande" w:hAnsi="Lucida Grande" w:cs="Lucida Grande"/>
      <w:sz w:val="18"/>
      <w:szCs w:val="18"/>
    </w:rPr>
  </w:style>
  <w:style w:type="numbering" w:customStyle="1" w:styleId="Letra">
    <w:name w:val="Letra"/>
    <w:rsid w:val="008B242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A388E-07CA-47E5-A1E7-7FBDA752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Consell Comecal Berguedà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Barcons</dc:creator>
  <cp:keywords/>
  <dc:description/>
  <cp:lastModifiedBy>Bookings</cp:lastModifiedBy>
  <cp:revision>2</cp:revision>
  <dcterms:created xsi:type="dcterms:W3CDTF">2019-04-15T16:28:00Z</dcterms:created>
  <dcterms:modified xsi:type="dcterms:W3CDTF">2019-04-15T16:28:00Z</dcterms:modified>
</cp:coreProperties>
</file>